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04" w:rsidRPr="003D5AD6" w:rsidRDefault="00BD5F9F" w:rsidP="00EC1410">
      <w:pPr>
        <w:pStyle w:val="Naslov"/>
        <w:jc w:val="center"/>
        <w:rPr>
          <w:rFonts w:ascii="CorporateSTEE" w:hAnsi="CorporateSTEE" w:cstheme="minorHAnsi"/>
          <w:b/>
          <w:sz w:val="24"/>
          <w:szCs w:val="23"/>
        </w:rPr>
      </w:pPr>
      <w:r w:rsidRPr="003D5AD6">
        <w:rPr>
          <w:rFonts w:ascii="CorporateSTEE" w:hAnsi="CorporateSTEE" w:cstheme="minorHAnsi"/>
          <w:b/>
          <w:sz w:val="24"/>
          <w:szCs w:val="23"/>
        </w:rPr>
        <w:t>VLOGA ZA PETLETNO OPROSTITEV PLAČILA NADOMESTILA ZA UPORABO STAVBNEGA ZEMLJIŠČA – ZARADI VSELITVE V NOVOGRADNJO</w:t>
      </w:r>
    </w:p>
    <w:p w:rsidR="00EE2F03" w:rsidRPr="003D5AD6" w:rsidRDefault="00EE2F03" w:rsidP="00124A4F">
      <w:pPr>
        <w:rPr>
          <w:rFonts w:ascii="CorporateSTEE" w:hAnsi="CorporateSTEE" w:cstheme="minorHAnsi"/>
          <w:sz w:val="23"/>
          <w:szCs w:val="23"/>
        </w:rPr>
      </w:pPr>
    </w:p>
    <w:p w:rsidR="003948A8" w:rsidRPr="003D5AD6" w:rsidRDefault="00EC1B3C" w:rsidP="003948A8">
      <w:pPr>
        <w:rPr>
          <w:rFonts w:ascii="CorporateSTEE" w:hAnsi="CorporateSTEE" w:cstheme="minorHAnsi"/>
          <w:sz w:val="20"/>
          <w:szCs w:val="23"/>
        </w:rPr>
      </w:pPr>
      <w:r w:rsidRPr="003D5AD6">
        <w:rPr>
          <w:rFonts w:ascii="CorporateSTEE" w:hAnsi="CorporateSTEE" w:cstheme="minorHAnsi"/>
          <w:sz w:val="20"/>
          <w:szCs w:val="23"/>
        </w:rPr>
        <w:t>59. člen Zakona o stavbnih zemljiščih (Ur. list SRS, št. 18/84, 32/85 – popr., 33/89, Ur. list RS, št. 24/92 – odločba US, 29/95 – ZPDF, 44/97 – ZSZ, 101/13 – ZdavNepr in 22/14 – Odl. US)</w:t>
      </w:r>
    </w:p>
    <w:p w:rsidR="00EC1B3C" w:rsidRPr="003D5AD6" w:rsidRDefault="00EC1B3C" w:rsidP="00EC1B3C">
      <w:pPr>
        <w:pStyle w:val="Glava"/>
        <w:tabs>
          <w:tab w:val="left" w:pos="708"/>
        </w:tabs>
        <w:spacing w:after="240"/>
        <w:jc w:val="both"/>
        <w:rPr>
          <w:rFonts w:ascii="CorporateSTEE" w:hAnsi="CorporateSTEE" w:cstheme="minorHAnsi"/>
          <w:b/>
          <w:bCs/>
          <w:sz w:val="23"/>
          <w:szCs w:val="23"/>
        </w:rPr>
      </w:pPr>
    </w:p>
    <w:p w:rsidR="00041AA9" w:rsidRPr="003D5AD6" w:rsidRDefault="00041AA9" w:rsidP="00EC1B3C">
      <w:pPr>
        <w:pStyle w:val="Glava"/>
        <w:tabs>
          <w:tab w:val="left" w:pos="708"/>
        </w:tabs>
        <w:spacing w:after="240"/>
        <w:jc w:val="both"/>
        <w:rPr>
          <w:rFonts w:ascii="CorporateSTEE" w:hAnsi="CorporateSTEE" w:cstheme="minorHAnsi"/>
          <w:b/>
          <w:sz w:val="23"/>
          <w:szCs w:val="23"/>
        </w:rPr>
      </w:pPr>
      <w:r w:rsidRPr="003D5AD6">
        <w:rPr>
          <w:rFonts w:ascii="CorporateSTEE" w:hAnsi="CorporateSTEE" w:cstheme="minorHAnsi"/>
          <w:b/>
          <w:bCs/>
          <w:sz w:val="23"/>
          <w:szCs w:val="23"/>
        </w:rPr>
        <w:t>VLAGATELJ:</w:t>
      </w:r>
      <w:r w:rsidRPr="003D5AD6">
        <w:rPr>
          <w:rFonts w:ascii="CorporateSTEE" w:hAnsi="CorporateSTEE" w:cstheme="minorHAnsi"/>
          <w:b/>
          <w:bCs/>
          <w:sz w:val="23"/>
          <w:szCs w:val="23"/>
        </w:rPr>
        <w:tab/>
        <w:t xml:space="preserve">                                                                               </w:t>
      </w:r>
    </w:p>
    <w:p w:rsidR="00041AA9" w:rsidRDefault="00D073B2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467.25pt;height:18pt" o:ole="">
            <v:imagedata r:id="rId7" o:title=""/>
          </v:shape>
          <w:control r:id="rId8" w:name="TextBox1" w:shapeid="_x0000_i1071"/>
        </w:object>
      </w:r>
    </w:p>
    <w:p w:rsidR="00D073B2" w:rsidRDefault="00D073B2" w:rsidP="00D073B2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t>Ime in priimek</w:t>
      </w:r>
    </w:p>
    <w:p w:rsidR="00D073B2" w:rsidRDefault="00D073B2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object w:dxaOrig="225" w:dyaOrig="225">
          <v:shape id="_x0000_i1049" type="#_x0000_t75" style="width:453pt;height:17.25pt" o:ole="">
            <v:imagedata r:id="rId9" o:title=""/>
          </v:shape>
          <w:control r:id="rId10" w:name="TextBox11" w:shapeid="_x0000_i1049"/>
        </w:object>
      </w:r>
    </w:p>
    <w:p w:rsidR="00D073B2" w:rsidRDefault="00D073B2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t>Naslov</w:t>
      </w:r>
    </w:p>
    <w:p w:rsidR="00D073B2" w:rsidRPr="003D5AD6" w:rsidRDefault="00D073B2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object w:dxaOrig="225" w:dyaOrig="225">
          <v:shape id="_x0000_i1051" type="#_x0000_t75" style="width:453pt;height:17.25pt" o:ole="">
            <v:imagedata r:id="rId9" o:title=""/>
          </v:shape>
          <w:control r:id="rId11" w:name="TextBox12" w:shapeid="_x0000_i1051"/>
        </w:object>
      </w:r>
    </w:p>
    <w:p w:rsidR="00D073B2" w:rsidRDefault="00D073B2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t>Poštna številka in naziv pošte</w:t>
      </w:r>
    </w:p>
    <w:p w:rsidR="00D073B2" w:rsidRDefault="00D073B2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object w:dxaOrig="225" w:dyaOrig="225">
          <v:shape id="_x0000_i1053" type="#_x0000_t75" style="width:453pt;height:17.25pt" o:ole="">
            <v:imagedata r:id="rId9" o:title=""/>
          </v:shape>
          <w:control r:id="rId12" w:name="TextBox13" w:shapeid="_x0000_i1053"/>
        </w:object>
      </w:r>
    </w:p>
    <w:p w:rsidR="00D073B2" w:rsidRDefault="00D073B2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t>Telefonska številka ali e-mail</w:t>
      </w:r>
    </w:p>
    <w:p w:rsidR="00AB6B83" w:rsidRPr="003D5AD6" w:rsidRDefault="00AB6B83" w:rsidP="00AB6B83">
      <w:pPr>
        <w:adjustRightInd w:val="0"/>
        <w:spacing w:line="288" w:lineRule="auto"/>
        <w:jc w:val="both"/>
        <w:rPr>
          <w:rFonts w:ascii="CorporateSTEE" w:hAnsi="CorporateSTEE"/>
          <w:sz w:val="23"/>
          <w:szCs w:val="23"/>
        </w:rPr>
      </w:pPr>
    </w:p>
    <w:p w:rsidR="00AB6B83" w:rsidRPr="003D5AD6" w:rsidRDefault="00AB6B83" w:rsidP="00AB6B83">
      <w:pPr>
        <w:autoSpaceDE w:val="0"/>
        <w:autoSpaceDN w:val="0"/>
        <w:adjustRightInd w:val="0"/>
        <w:spacing w:line="288" w:lineRule="auto"/>
        <w:jc w:val="both"/>
        <w:rPr>
          <w:rFonts w:ascii="CorporateSTEE" w:hAnsi="CorporateSTEE"/>
          <w:sz w:val="23"/>
          <w:szCs w:val="23"/>
        </w:rPr>
      </w:pPr>
      <w:r w:rsidRPr="003D5AD6">
        <w:rPr>
          <w:rFonts w:ascii="CorporateSTEE" w:hAnsi="CorporateSTEE"/>
          <w:sz w:val="23"/>
          <w:szCs w:val="23"/>
        </w:rPr>
        <w:t xml:space="preserve">(označite s križcem) </w:t>
      </w:r>
    </w:p>
    <w:bookmarkStart w:id="0" w:name="_GoBack"/>
    <w:p w:rsidR="00AB6B83" w:rsidRPr="003D5AD6" w:rsidRDefault="00D073B2" w:rsidP="00D073B2">
      <w:pPr>
        <w:autoSpaceDE w:val="0"/>
        <w:autoSpaceDN w:val="0"/>
        <w:adjustRightInd w:val="0"/>
        <w:spacing w:line="288" w:lineRule="auto"/>
        <w:jc w:val="both"/>
        <w:rPr>
          <w:rFonts w:ascii="CorporateSTEE" w:hAnsi="CorporateSTEE" w:cs="Arial"/>
          <w:b/>
          <w:bCs/>
          <w:sz w:val="23"/>
          <w:szCs w:val="23"/>
        </w:rPr>
      </w:pPr>
      <w:r>
        <w:rPr>
          <w:rFonts w:ascii="CorporateSTEE" w:hAnsi="CorporateSTEE" w:cs="Arial"/>
          <w:b/>
          <w:bCs/>
          <w:i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1"/>
      <w:r>
        <w:rPr>
          <w:rFonts w:ascii="CorporateSTEE" w:hAnsi="CorporateSTEE" w:cs="Arial"/>
          <w:b/>
          <w:bCs/>
          <w:i/>
          <w:sz w:val="23"/>
          <w:szCs w:val="23"/>
        </w:rPr>
        <w:instrText xml:space="preserve"> FORMCHECKBOX </w:instrText>
      </w:r>
      <w:r w:rsidR="003400D7">
        <w:rPr>
          <w:rFonts w:ascii="CorporateSTEE" w:hAnsi="CorporateSTEE" w:cs="Arial"/>
          <w:b/>
          <w:bCs/>
          <w:i/>
          <w:sz w:val="23"/>
          <w:szCs w:val="23"/>
        </w:rPr>
      </w:r>
      <w:r w:rsidR="003400D7">
        <w:rPr>
          <w:rFonts w:ascii="CorporateSTEE" w:hAnsi="CorporateSTEE" w:cs="Arial"/>
          <w:b/>
          <w:bCs/>
          <w:i/>
          <w:sz w:val="23"/>
          <w:szCs w:val="23"/>
        </w:rPr>
        <w:fldChar w:fldCharType="separate"/>
      </w:r>
      <w:r>
        <w:rPr>
          <w:rFonts w:ascii="CorporateSTEE" w:hAnsi="CorporateSTEE" w:cs="Arial"/>
          <w:b/>
          <w:bCs/>
          <w:i/>
          <w:sz w:val="23"/>
          <w:szCs w:val="23"/>
        </w:rPr>
        <w:fldChar w:fldCharType="end"/>
      </w:r>
      <w:bookmarkEnd w:id="1"/>
      <w:bookmarkEnd w:id="0"/>
      <w:r>
        <w:rPr>
          <w:rFonts w:ascii="CorporateSTEE" w:hAnsi="CorporateSTEE" w:cs="Arial"/>
          <w:b/>
          <w:bCs/>
          <w:i/>
          <w:sz w:val="23"/>
          <w:szCs w:val="23"/>
        </w:rPr>
        <w:t xml:space="preserve"> </w:t>
      </w:r>
      <w:r w:rsidR="00AB6B83" w:rsidRPr="003D5AD6">
        <w:rPr>
          <w:rFonts w:ascii="CorporateSTEE" w:hAnsi="CorporateSTEE" w:cs="Arial"/>
          <w:b/>
          <w:bCs/>
          <w:sz w:val="23"/>
          <w:szCs w:val="23"/>
        </w:rPr>
        <w:t>želim, da se mi izdani dokument posreduje v elektronski obliki v</w:t>
      </w:r>
      <w:r w:rsidR="00AB6B83" w:rsidRPr="003D5AD6">
        <w:rPr>
          <w:rFonts w:ascii="CorporateSTEE" w:hAnsi="CorporateSTEE" w:cs="Arial"/>
          <w:b/>
          <w:bCs/>
          <w:color w:val="FF0000"/>
          <w:sz w:val="23"/>
          <w:szCs w:val="23"/>
        </w:rPr>
        <w:t xml:space="preserve"> </w:t>
      </w:r>
      <w:r w:rsidR="00AB6B83" w:rsidRPr="003D5AD6">
        <w:rPr>
          <w:rFonts w:ascii="CorporateSTEE" w:hAnsi="CorporateSTEE" w:cs="Arial"/>
          <w:b/>
          <w:bCs/>
          <w:sz w:val="23"/>
          <w:szCs w:val="23"/>
        </w:rPr>
        <w:t xml:space="preserve">elektronski predal na navedeni e-poštni naslov </w:t>
      </w:r>
    </w:p>
    <w:p w:rsidR="00AB6B83" w:rsidRPr="003D5AD6" w:rsidRDefault="00AB6B83" w:rsidP="00AB6B83">
      <w:pPr>
        <w:autoSpaceDE w:val="0"/>
        <w:autoSpaceDN w:val="0"/>
        <w:adjustRightInd w:val="0"/>
        <w:spacing w:line="288" w:lineRule="auto"/>
        <w:ind w:left="142"/>
        <w:jc w:val="both"/>
        <w:rPr>
          <w:rFonts w:ascii="CorporateSTEE" w:hAnsi="CorporateSTEE" w:cs="Arial"/>
          <w:b/>
          <w:bCs/>
          <w:i/>
          <w:sz w:val="23"/>
          <w:szCs w:val="23"/>
        </w:rPr>
      </w:pPr>
    </w:p>
    <w:p w:rsidR="00AB6B83" w:rsidRPr="003D5AD6" w:rsidRDefault="00AB6B83" w:rsidP="00AB6B83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rFonts w:ascii="CorporateSTEE" w:hAnsi="CorporateSTEE" w:cs="Tahoma"/>
          <w:sz w:val="23"/>
          <w:szCs w:val="23"/>
        </w:rPr>
      </w:pP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3D5AD6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="00F20D40">
        <w:rPr>
          <w:rFonts w:ascii="CorporateSTEE" w:hAnsi="CorporateSTEE" w:cstheme="minorHAnsi"/>
          <w:sz w:val="23"/>
          <w:szCs w:val="23"/>
        </w:rPr>
        <w:object w:dxaOrig="225" w:dyaOrig="225">
          <v:shape id="_x0000_i1055" type="#_x0000_t75" style="width:453pt;height:17.25pt" o:ole="">
            <v:imagedata r:id="rId9" o:title=""/>
          </v:shape>
          <w:control r:id="rId13" w:name="TextBox14" w:shapeid="_x0000_i1055"/>
        </w:object>
      </w:r>
    </w:p>
    <w:p w:rsidR="003948A8" w:rsidRPr="003D5AD6" w:rsidRDefault="003948A8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AB6B83" w:rsidRPr="003D5AD6" w:rsidRDefault="00AB6B83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3948A8" w:rsidRPr="003D5AD6" w:rsidRDefault="00041AA9" w:rsidP="00EC1B3C">
      <w:pPr>
        <w:jc w:val="both"/>
        <w:rPr>
          <w:rFonts w:ascii="CorporateSTEE" w:hAnsi="CorporateSTEE" w:cstheme="minorHAnsi"/>
          <w:b/>
          <w:sz w:val="23"/>
          <w:szCs w:val="23"/>
        </w:rPr>
      </w:pPr>
      <w:r w:rsidRPr="003D5AD6">
        <w:rPr>
          <w:rFonts w:ascii="CorporateSTEE" w:hAnsi="CorporateSTEE" w:cstheme="minorHAnsi"/>
          <w:b/>
          <w:sz w:val="23"/>
          <w:szCs w:val="23"/>
        </w:rPr>
        <w:t>Prosim za oprostitev plačila nadomestila za uporabo stavbnega zemljišča (NUSZ) za prvih pet (5) let po vselitvi v novo zgrajeno stanovanje/hišo na lokaciji:</w:t>
      </w:r>
    </w:p>
    <w:p w:rsidR="00041AA9" w:rsidRDefault="00041AA9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F20D40" w:rsidRPr="003D5AD6" w:rsidRDefault="00F20D40" w:rsidP="00EC1B3C">
      <w:pPr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object w:dxaOrig="225" w:dyaOrig="225">
          <v:shape id="_x0000_i1057" type="#_x0000_t75" style="width:453pt;height:17.25pt" o:ole="">
            <v:imagedata r:id="rId9" o:title=""/>
          </v:shape>
          <w:control r:id="rId14" w:name="TextBox15" w:shapeid="_x0000_i1057"/>
        </w:object>
      </w:r>
    </w:p>
    <w:p w:rsidR="00041AA9" w:rsidRDefault="00041AA9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 w:rsidRPr="003D5AD6">
        <w:rPr>
          <w:rFonts w:ascii="CorporateSTEE" w:hAnsi="CorporateSTEE" w:cstheme="minorHAnsi"/>
          <w:sz w:val="23"/>
          <w:szCs w:val="23"/>
        </w:rPr>
        <w:t>Naslov</w:t>
      </w:r>
    </w:p>
    <w:p w:rsidR="00F20D40" w:rsidRPr="003D5AD6" w:rsidRDefault="00F20D40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object w:dxaOrig="225" w:dyaOrig="225">
          <v:shape id="_x0000_i1059" type="#_x0000_t75" style="width:453pt;height:17.25pt" o:ole="">
            <v:imagedata r:id="rId9" o:title=""/>
          </v:shape>
          <w:control r:id="rId15" w:name="TextBox16" w:shapeid="_x0000_i1059"/>
        </w:object>
      </w:r>
    </w:p>
    <w:p w:rsidR="003948A8" w:rsidRDefault="00041AA9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 w:rsidRPr="003D5AD6">
        <w:rPr>
          <w:rFonts w:ascii="CorporateSTEE" w:hAnsi="CorporateSTEE" w:cstheme="minorHAnsi"/>
          <w:sz w:val="23"/>
          <w:szCs w:val="23"/>
        </w:rPr>
        <w:t xml:space="preserve">Številka pošte in </w:t>
      </w:r>
      <w:r w:rsidR="00363D97" w:rsidRPr="003D5AD6">
        <w:rPr>
          <w:rFonts w:ascii="CorporateSTEE" w:hAnsi="CorporateSTEE" w:cstheme="minorHAnsi"/>
          <w:sz w:val="23"/>
          <w:szCs w:val="23"/>
        </w:rPr>
        <w:t xml:space="preserve">naziv </w:t>
      </w:r>
      <w:r w:rsidRPr="003D5AD6">
        <w:rPr>
          <w:rFonts w:ascii="CorporateSTEE" w:hAnsi="CorporateSTEE" w:cstheme="minorHAnsi"/>
          <w:sz w:val="23"/>
          <w:szCs w:val="23"/>
        </w:rPr>
        <w:t>pošta</w:t>
      </w:r>
    </w:p>
    <w:p w:rsidR="00F20D40" w:rsidRPr="003D5AD6" w:rsidRDefault="00F20D40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object w:dxaOrig="225" w:dyaOrig="225">
          <v:shape id="_x0000_i1061" type="#_x0000_t75" style="width:453pt;height:17.25pt" o:ole="">
            <v:imagedata r:id="rId9" o:title=""/>
          </v:shape>
          <w:control r:id="rId16" w:name="TextBox17" w:shapeid="_x0000_i1061"/>
        </w:object>
      </w:r>
    </w:p>
    <w:p w:rsidR="003948A8" w:rsidRDefault="00363D97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 w:rsidRPr="003D5AD6">
        <w:rPr>
          <w:rFonts w:ascii="CorporateSTEE" w:hAnsi="CorporateSTEE" w:cstheme="minorHAnsi"/>
          <w:sz w:val="23"/>
          <w:szCs w:val="23"/>
        </w:rPr>
        <w:t>k.o. parcelna štev</w:t>
      </w:r>
      <w:r w:rsidR="00F20D40">
        <w:rPr>
          <w:rFonts w:ascii="CorporateSTEE" w:hAnsi="CorporateSTEE" w:cstheme="minorHAnsi"/>
          <w:sz w:val="23"/>
          <w:szCs w:val="23"/>
        </w:rPr>
        <w:t>ilka oz. ID dela stavbe</w:t>
      </w:r>
    </w:p>
    <w:p w:rsidR="00F20D40" w:rsidRPr="003D5AD6" w:rsidRDefault="00F20D40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</w:p>
    <w:p w:rsidR="003948A8" w:rsidRPr="003D5AD6" w:rsidRDefault="00363D97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  <w:u w:val="single"/>
        </w:rPr>
      </w:pPr>
      <w:r w:rsidRPr="003D5AD6">
        <w:rPr>
          <w:rFonts w:ascii="CorporateSTEE" w:hAnsi="CorporateSTEE" w:cstheme="minorHAnsi"/>
          <w:sz w:val="23"/>
          <w:szCs w:val="23"/>
          <w:u w:val="single"/>
        </w:rPr>
        <w:t>Obvezne priloge:</w:t>
      </w:r>
    </w:p>
    <w:p w:rsidR="00363D97" w:rsidRPr="003D5AD6" w:rsidRDefault="00363D97" w:rsidP="00EC1B3C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 w:rsidRPr="003D5AD6">
        <w:rPr>
          <w:rFonts w:ascii="CorporateSTEE" w:hAnsi="CorporateSTEE" w:cstheme="minorHAnsi"/>
          <w:sz w:val="23"/>
          <w:szCs w:val="23"/>
        </w:rPr>
        <w:t>Dokazilo o plačilu komunalnega prispevka ali kopijo gradbenega dovoljenja oz. v primeru nakupa novega stanovanja v večstanovanjski zgradbi kopijo pogodbe o nakupu stanovanja,</w:t>
      </w:r>
    </w:p>
    <w:p w:rsidR="00363D97" w:rsidRPr="003D5AD6" w:rsidRDefault="00363D97" w:rsidP="00EC1B3C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 w:rsidRPr="003D5AD6">
        <w:rPr>
          <w:rFonts w:ascii="CorporateSTEE" w:hAnsi="CorporateSTEE" w:cstheme="minorHAnsi"/>
          <w:sz w:val="23"/>
          <w:szCs w:val="23"/>
        </w:rPr>
        <w:lastRenderedPageBreak/>
        <w:t>Dokazilo o datumu prijave stalnega bivališča na naslovu za katerega se zahteva oprostitev.</w:t>
      </w:r>
    </w:p>
    <w:p w:rsidR="00EC1B3C" w:rsidRPr="003D5AD6" w:rsidRDefault="00EC1B3C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</w:p>
    <w:p w:rsidR="00363D97" w:rsidRPr="003D5AD6" w:rsidRDefault="00363D97" w:rsidP="00EC1B3C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 w:rsidRPr="003D5AD6">
        <w:rPr>
          <w:rFonts w:ascii="CorporateSTEE" w:hAnsi="CorporateSTEE" w:cstheme="minorHAnsi"/>
          <w:sz w:val="23"/>
          <w:szCs w:val="23"/>
        </w:rPr>
        <w:t>Datum prijave stalnega prebivališča:</w:t>
      </w:r>
      <w:r w:rsidR="00F20D40">
        <w:rPr>
          <w:rFonts w:ascii="CorporateSTEE" w:hAnsi="CorporateSTEE" w:cstheme="minorHAnsi"/>
          <w:sz w:val="23"/>
          <w:szCs w:val="23"/>
        </w:rPr>
        <w:t xml:space="preserve"> </w:t>
      </w:r>
      <w:r w:rsidR="00F20D40">
        <w:rPr>
          <w:rFonts w:ascii="CorporateSTEE" w:hAnsi="CorporateSTEE" w:cstheme="minorHAnsi"/>
          <w:sz w:val="23"/>
          <w:szCs w:val="23"/>
        </w:rPr>
        <w:object w:dxaOrig="225" w:dyaOrig="225">
          <v:shape id="_x0000_i1063" type="#_x0000_t75" style="width:284.25pt;height:18pt" o:ole="">
            <v:imagedata r:id="rId17" o:title=""/>
          </v:shape>
          <w:control r:id="rId18" w:name="TextBox2" w:shapeid="_x0000_i1063"/>
        </w:object>
      </w:r>
    </w:p>
    <w:p w:rsidR="003948A8" w:rsidRPr="003D5AD6" w:rsidRDefault="003948A8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EC1B3C" w:rsidRPr="003D5AD6" w:rsidRDefault="00EC1B3C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EC1B3C" w:rsidRPr="003D5AD6" w:rsidRDefault="00F20D40" w:rsidP="00EC1B3C">
      <w:pPr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object w:dxaOrig="225" w:dyaOrig="225">
          <v:shape id="_x0000_i1065" type="#_x0000_t75" style="width:149.25pt;height:18pt" o:ole="">
            <v:imagedata r:id="rId19" o:title=""/>
          </v:shape>
          <w:control r:id="rId20" w:name="TextBox18" w:shapeid="_x0000_i1065"/>
        </w:object>
      </w:r>
    </w:p>
    <w:p w:rsidR="003948A8" w:rsidRDefault="00F20D40" w:rsidP="00EC1B3C">
      <w:pPr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t>Datum</w:t>
      </w:r>
      <w:r w:rsidR="00EC1B3C" w:rsidRPr="003D5AD6">
        <w:rPr>
          <w:rFonts w:ascii="CorporateSTEE" w:hAnsi="CorporateSTEE" w:cstheme="minorHAnsi"/>
          <w:sz w:val="23"/>
          <w:szCs w:val="23"/>
        </w:rPr>
        <w:tab/>
      </w:r>
    </w:p>
    <w:p w:rsidR="00F20D40" w:rsidRDefault="00F20D40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F20D40" w:rsidRPr="003D5AD6" w:rsidRDefault="00F20D40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3948A8" w:rsidRPr="003D5AD6" w:rsidRDefault="00F20D40" w:rsidP="00EC1B3C">
      <w:pPr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object w:dxaOrig="225" w:dyaOrig="225">
          <v:shape id="_x0000_i1067" type="#_x0000_t75" style="width:149.25pt;height:18pt" o:ole="">
            <v:imagedata r:id="rId19" o:title=""/>
          </v:shape>
          <w:control r:id="rId21" w:name="TextBox181" w:shapeid="_x0000_i1067"/>
        </w:object>
      </w:r>
    </w:p>
    <w:p w:rsidR="003948A8" w:rsidRDefault="00F20D40" w:rsidP="00AB6B83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t>Podpis</w:t>
      </w:r>
    </w:p>
    <w:p w:rsidR="00F20D40" w:rsidRPr="003D5AD6" w:rsidRDefault="00F20D40" w:rsidP="00AB6B83">
      <w:pPr>
        <w:spacing w:line="360" w:lineRule="auto"/>
        <w:jc w:val="both"/>
        <w:rPr>
          <w:rFonts w:ascii="CorporateSTEE" w:hAnsi="CorporateSTEE" w:cstheme="minorHAnsi"/>
          <w:sz w:val="23"/>
          <w:szCs w:val="23"/>
        </w:rPr>
      </w:pPr>
    </w:p>
    <w:p w:rsidR="003948A8" w:rsidRPr="00F20D40" w:rsidRDefault="00EC1B3C" w:rsidP="00AB6B83">
      <w:pPr>
        <w:spacing w:line="360" w:lineRule="auto"/>
        <w:jc w:val="both"/>
        <w:rPr>
          <w:rFonts w:ascii="CorporateSTEE" w:hAnsi="CorporateSTEE" w:cstheme="minorHAnsi"/>
          <w:sz w:val="16"/>
          <w:szCs w:val="23"/>
        </w:rPr>
      </w:pPr>
      <w:r w:rsidRPr="00F20D40">
        <w:rPr>
          <w:rFonts w:ascii="CorporateSTEE" w:hAnsi="CorporateSTEE" w:cstheme="minorHAnsi"/>
          <w:sz w:val="16"/>
          <w:szCs w:val="23"/>
        </w:rPr>
        <w:t xml:space="preserve">Upravljalec osebnih podatkov je Občina Kočevje. Pooblaščena oseba za obdelavo osebnih podatkov je dosegljiva preko e-naslova </w:t>
      </w:r>
      <w:hyperlink r:id="rId22" w:history="1">
        <w:r w:rsidRPr="00F20D40">
          <w:rPr>
            <w:rStyle w:val="Hiperpovezava"/>
            <w:rFonts w:ascii="CorporateSTEE" w:hAnsi="CorporateSTEE" w:cstheme="minorHAnsi"/>
            <w:sz w:val="16"/>
            <w:szCs w:val="23"/>
          </w:rPr>
          <w:t>varstvopodatkov@kocevje.si</w:t>
        </w:r>
      </w:hyperlink>
      <w:r w:rsidRPr="00F20D40">
        <w:rPr>
          <w:rFonts w:ascii="CorporateSTEE" w:hAnsi="CorporateSTEE" w:cstheme="minorHAnsi"/>
          <w:sz w:val="16"/>
          <w:szCs w:val="23"/>
        </w:rPr>
        <w:t xml:space="preserve">. Osebni podatki se obdelujejo le za namen za katerega so bili zbrani. Več informacij o obdelavi in varstvu osebnih podatkov pridobite s klikom na spletno stran občine </w:t>
      </w:r>
      <w:hyperlink r:id="rId23" w:history="1">
        <w:r w:rsidRPr="00F20D40">
          <w:rPr>
            <w:rStyle w:val="Hiperpovezava"/>
            <w:rFonts w:ascii="CorporateSTEE" w:hAnsi="CorporateSTEE" w:cstheme="minorHAnsi"/>
            <w:sz w:val="16"/>
            <w:szCs w:val="23"/>
          </w:rPr>
          <w:t>www.kocevje.si</w:t>
        </w:r>
      </w:hyperlink>
      <w:r w:rsidRPr="00F20D40">
        <w:rPr>
          <w:rFonts w:ascii="CorporateSTEE" w:hAnsi="CorporateSTEE" w:cstheme="minorHAnsi"/>
          <w:sz w:val="16"/>
          <w:szCs w:val="23"/>
        </w:rPr>
        <w:t xml:space="preserve"> ali v prostorih glavne pisarne občine – vložišče.</w:t>
      </w:r>
    </w:p>
    <w:p w:rsidR="00EC1B3C" w:rsidRPr="003D5AD6" w:rsidRDefault="00EC1B3C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EC1B3C" w:rsidRPr="003D5AD6" w:rsidRDefault="00EC1B3C" w:rsidP="00EC1B3C">
      <w:pPr>
        <w:jc w:val="both"/>
        <w:rPr>
          <w:rFonts w:ascii="CorporateSTEE" w:hAnsi="CorporateSTEE" w:cstheme="minorHAnsi"/>
          <w:sz w:val="23"/>
          <w:szCs w:val="23"/>
        </w:rPr>
      </w:pPr>
      <w:r w:rsidRPr="003D5AD6">
        <w:rPr>
          <w:rFonts w:ascii="CorporateSTEE" w:hAnsi="CorporateSTEE" w:cstheme="minorHAnsi"/>
          <w:sz w:val="23"/>
          <w:szCs w:val="23"/>
        </w:rPr>
        <w:t xml:space="preserve">Na podlagi določil tarife št. 1. in 3. Zakona o upravnih taksah (Ur. l. RS, št. 32/16) znaša upravna taksa 22,60 EUR. Taksa se plača z gotovino na blagajni Občine Kočevje ali z nakazilom na TRR: SI56 0110 0448 0309 171, sklic: 11 75477-7111002-____ (zadnje 4 številke pri sklicu predstavljajo tekoče leto). </w:t>
      </w:r>
    </w:p>
    <w:p w:rsidR="003948A8" w:rsidRPr="003D5AD6" w:rsidRDefault="00EC1B3C" w:rsidP="00EC1B3C">
      <w:pPr>
        <w:jc w:val="both"/>
        <w:rPr>
          <w:rFonts w:ascii="CorporateSTEE" w:hAnsi="CorporateSTEE" w:cstheme="minorHAnsi"/>
          <w:sz w:val="23"/>
          <w:szCs w:val="23"/>
        </w:rPr>
      </w:pPr>
      <w:r w:rsidRPr="003D5AD6">
        <w:rPr>
          <w:rFonts w:ascii="CorporateSTEE" w:hAnsi="CorporateSTEE" w:cstheme="minorHAnsi"/>
          <w:sz w:val="23"/>
          <w:szCs w:val="23"/>
        </w:rPr>
        <w:t>Obr. št. 1, izdan na podlagi Odloka o obračunu in odmeri nadomestila za uporabo stavbnega zamljišča v Občini Kočevje (Uradni list RS, št.37/16), veljaven od dne 31.05.2016.</w:t>
      </w:r>
    </w:p>
    <w:p w:rsidR="003948A8" w:rsidRPr="003D5AD6" w:rsidRDefault="003948A8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3948A8" w:rsidRPr="003D5AD6" w:rsidRDefault="003948A8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3948A8" w:rsidRPr="003D5AD6" w:rsidRDefault="003948A8" w:rsidP="00EC1B3C">
      <w:pPr>
        <w:jc w:val="both"/>
        <w:rPr>
          <w:rFonts w:ascii="CorporateSTEE" w:hAnsi="CorporateSTEE" w:cstheme="minorHAnsi"/>
          <w:sz w:val="23"/>
          <w:szCs w:val="23"/>
        </w:rPr>
      </w:pPr>
    </w:p>
    <w:p w:rsidR="003948A8" w:rsidRPr="003D5AD6" w:rsidRDefault="003948A8" w:rsidP="00EC1B3C">
      <w:pPr>
        <w:jc w:val="both"/>
        <w:rPr>
          <w:rFonts w:ascii="CorporateSTEE" w:hAnsi="CorporateSTEE"/>
          <w:sz w:val="23"/>
          <w:szCs w:val="23"/>
        </w:rPr>
      </w:pPr>
    </w:p>
    <w:p w:rsidR="003948A8" w:rsidRPr="003D5AD6" w:rsidRDefault="00F20D40" w:rsidP="00F20D40">
      <w:pPr>
        <w:tabs>
          <w:tab w:val="left" w:pos="5475"/>
        </w:tabs>
        <w:jc w:val="both"/>
        <w:rPr>
          <w:rFonts w:ascii="CorporateSTEE" w:hAnsi="CorporateSTEE"/>
          <w:sz w:val="23"/>
          <w:szCs w:val="23"/>
        </w:rPr>
      </w:pPr>
      <w:r>
        <w:rPr>
          <w:rFonts w:ascii="CorporateSTEE" w:hAnsi="CorporateSTEE"/>
          <w:sz w:val="23"/>
          <w:szCs w:val="23"/>
        </w:rPr>
        <w:tab/>
      </w:r>
    </w:p>
    <w:p w:rsidR="003948A8" w:rsidRPr="003D5AD6" w:rsidRDefault="003948A8" w:rsidP="00EC1B3C">
      <w:pPr>
        <w:jc w:val="both"/>
        <w:rPr>
          <w:rFonts w:ascii="CorporateSTEE" w:hAnsi="CorporateSTEE" w:cs="Arial"/>
          <w:sz w:val="23"/>
          <w:szCs w:val="23"/>
        </w:rPr>
      </w:pPr>
    </w:p>
    <w:p w:rsidR="003948A8" w:rsidRPr="00F20D40" w:rsidRDefault="003948A8" w:rsidP="00F20D40">
      <w:pPr>
        <w:jc w:val="both"/>
        <w:rPr>
          <w:rFonts w:ascii="CorporateSTEE" w:hAnsi="CorporateSTEE" w:cstheme="minorHAnsi"/>
          <w:sz w:val="23"/>
          <w:szCs w:val="23"/>
        </w:rPr>
      </w:pPr>
    </w:p>
    <w:sectPr w:rsidR="003948A8" w:rsidRPr="00F20D40" w:rsidSect="003D5AD6">
      <w:headerReference w:type="default" r:id="rId24"/>
      <w:footerReference w:type="default" r:id="rId25"/>
      <w:headerReference w:type="first" r:id="rId26"/>
      <w:footerReference w:type="first" r:id="rId27"/>
      <w:pgSz w:w="11907" w:h="16839" w:code="9"/>
      <w:pgMar w:top="2977" w:right="1418" w:bottom="1079" w:left="1418" w:header="568" w:footer="3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77" w:rsidRDefault="00ED6577">
      <w:r>
        <w:separator/>
      </w:r>
    </w:p>
  </w:endnote>
  <w:endnote w:type="continuationSeparator" w:id="0">
    <w:p w:rsidR="00ED6577" w:rsidRDefault="00ED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FranklinGotItcTEEDem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1A" w:rsidRDefault="00127F1A" w:rsidP="00127F1A">
    <w:pPr>
      <w:pStyle w:val="NoParagraphStyle"/>
      <w:suppressAutoHyphens/>
    </w:pPr>
    <w:r>
      <w:t xml:space="preserve">                  </w:t>
    </w:r>
  </w:p>
  <w:sdt>
    <w:sdtPr>
      <w:rPr>
        <w:sz w:val="20"/>
        <w:szCs w:val="20"/>
      </w:rPr>
      <w:id w:val="705760745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:rsidR="003D5AD6" w:rsidRPr="005C6E03" w:rsidRDefault="003D5AD6" w:rsidP="00F60232">
        <w:pPr>
          <w:pStyle w:val="Glava"/>
          <w:ind w:left="6237" w:right="-399"/>
        </w:pPr>
      </w:p>
      <w:p w:rsidR="003D5AD6" w:rsidRPr="003D5AD6" w:rsidRDefault="003D5AD6" w:rsidP="003D5AD6">
        <w:pPr>
          <w:jc w:val="center"/>
          <w:rPr>
            <w:rFonts w:ascii="Calibri" w:hAnsi="Calibri" w:cs="Calibri"/>
          </w:rPr>
        </w:pPr>
      </w:p>
      <w:p w:rsidR="003D5AD6" w:rsidRPr="003D5AD6" w:rsidRDefault="003D5AD6" w:rsidP="003D5AD6">
        <w:pPr>
          <w:pStyle w:val="Noga"/>
          <w:tabs>
            <w:tab w:val="clear" w:pos="4536"/>
          </w:tabs>
          <w:ind w:hanging="567"/>
          <w:jc w:val="center"/>
          <w:rPr>
            <w:rFonts w:ascii="Calibri" w:hAnsi="Calibri" w:cs="Calibri"/>
            <w:sz w:val="16"/>
            <w:szCs w:val="14"/>
          </w:rPr>
        </w:pPr>
        <w:r w:rsidRPr="003D5AD6">
          <w:rPr>
            <w:rStyle w:val="Hiperpovezava"/>
            <w:rFonts w:ascii="Calibri" w:hAnsi="Calibri" w:cs="Calibri"/>
            <w:sz w:val="16"/>
            <w:szCs w:val="14"/>
          </w:rPr>
          <w:t>Ljubljanska cesta 26, 1330 Kočevje, T:</w:t>
        </w:r>
        <w:r w:rsidRPr="003D5AD6">
          <w:rPr>
            <w:rFonts w:ascii="Calibri" w:hAnsi="Calibri" w:cs="Calibri"/>
            <w:sz w:val="16"/>
            <w:szCs w:val="14"/>
          </w:rPr>
          <w:t xml:space="preserve">+386 1 89 38 222, E: </w:t>
        </w:r>
        <w:hyperlink r:id="rId1" w:history="1">
          <w:r w:rsidRPr="003D5AD6">
            <w:rPr>
              <w:rStyle w:val="Hiperpovezava"/>
              <w:rFonts w:ascii="Calibri" w:hAnsi="Calibri" w:cs="Calibri"/>
              <w:sz w:val="16"/>
              <w:szCs w:val="14"/>
            </w:rPr>
            <w:t>sou@kocevje.si</w:t>
          </w:r>
        </w:hyperlink>
        <w:r w:rsidRPr="003D5AD6">
          <w:rPr>
            <w:rStyle w:val="Hiperpovezava"/>
            <w:rFonts w:ascii="Calibri" w:hAnsi="Calibri" w:cs="Calibri"/>
            <w:sz w:val="16"/>
            <w:szCs w:val="14"/>
          </w:rPr>
          <w:t xml:space="preserve">, </w:t>
        </w:r>
        <w:r w:rsidRPr="003D5AD6">
          <w:rPr>
            <w:rFonts w:ascii="Calibri" w:hAnsi="Calibri" w:cs="Calibri"/>
            <w:sz w:val="16"/>
            <w:szCs w:val="14"/>
          </w:rPr>
          <w:t>www.kocevje.si, davčna št: 74336886, matična št: 2632802000</w:t>
        </w:r>
      </w:p>
      <w:p w:rsidR="003D5AD6" w:rsidRPr="003D5AD6" w:rsidRDefault="003D5AD6" w:rsidP="003D5AD6">
        <w:pPr>
          <w:pStyle w:val="Noga"/>
          <w:jc w:val="center"/>
          <w:rPr>
            <w:rFonts w:ascii="Calibri" w:hAnsi="Calibri" w:cs="Calibri"/>
          </w:rPr>
        </w:pPr>
        <w:r w:rsidRPr="003D5AD6">
          <w:rPr>
            <w:rFonts w:ascii="Calibri" w:hAnsi="Calibri" w:cs="Calibri"/>
            <w:sz w:val="16"/>
            <w:szCs w:val="14"/>
          </w:rPr>
          <w:t>Občine ustanoviteljice SOU EO: Kočevje, Kostel, Osilnica, Dobrova-Polhov Gradec, Dobrepolje</w:t>
        </w:r>
      </w:p>
    </w:sdtContent>
  </w:sdt>
  <w:p w:rsidR="00127F1A" w:rsidRPr="00BC663E" w:rsidRDefault="00127F1A" w:rsidP="000E29FB">
    <w:pPr>
      <w:pStyle w:val="NoParagraphStyle"/>
      <w:suppressAutoHyphens/>
      <w:ind w:left="8508" w:firstLine="709"/>
      <w:jc w:val="center"/>
      <w:rPr>
        <w:rFonts w:ascii="CorporateSTEE" w:hAnsi="CorporateSTEE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1A" w:rsidRDefault="00127F1A" w:rsidP="00127F1A">
    <w:pPr>
      <w:pStyle w:val="NoParagraphStyle"/>
      <w:suppressAutoHyphens/>
    </w:pPr>
    <w:r>
      <w:t xml:space="preserve">                  </w:t>
    </w:r>
  </w:p>
  <w:p w:rsidR="003D5AD6" w:rsidRDefault="00127F1A" w:rsidP="003D5AD6">
    <w:pPr>
      <w:pStyle w:val="Glava"/>
      <w:ind w:left="6237" w:right="-399"/>
      <w:jc w:val="right"/>
      <w:rPr>
        <w:rFonts w:ascii="CorporateSTEE" w:hAnsi="CorporateSTEE" w:cs="Arial"/>
        <w:sz w:val="18"/>
        <w:szCs w:val="18"/>
      </w:rPr>
    </w:pPr>
    <w:r w:rsidRPr="00BC663E">
      <w:rPr>
        <w:rFonts w:ascii="CorporateSTEE" w:hAnsi="CorporateSTEE" w:cs="Arial"/>
        <w:sz w:val="18"/>
        <w:szCs w:val="18"/>
      </w:rPr>
      <w:t xml:space="preserve">                 </w:t>
    </w:r>
    <w:r w:rsidR="002A1008">
      <w:rPr>
        <w:rFonts w:ascii="CorporateSTEE" w:hAnsi="CorporateSTEE" w:cs="Arial"/>
        <w:sz w:val="18"/>
        <w:szCs w:val="18"/>
      </w:rPr>
      <w:tab/>
    </w:r>
  </w:p>
  <w:sdt>
    <w:sdtPr>
      <w:rPr>
        <w:rFonts w:asciiTheme="minorHAnsi" w:hAnsiTheme="minorHAnsi" w:cstheme="minorHAnsi"/>
        <w:sz w:val="20"/>
        <w:szCs w:val="20"/>
      </w:rPr>
      <w:id w:val="306436929"/>
      <w:docPartObj>
        <w:docPartGallery w:val="Page Numbers (Bottom of Page)"/>
        <w:docPartUnique/>
      </w:docPartObj>
    </w:sdtPr>
    <w:sdtEndPr/>
    <w:sdtContent>
      <w:p w:rsidR="003D5AD6" w:rsidRPr="003D5AD6" w:rsidRDefault="003D5AD6" w:rsidP="003D5AD6">
        <w:pPr>
          <w:pStyle w:val="Glava"/>
          <w:ind w:left="6237" w:right="-399"/>
          <w:jc w:val="center"/>
          <w:rPr>
            <w:rFonts w:asciiTheme="minorHAnsi" w:hAnsiTheme="minorHAnsi" w:cstheme="minorHAnsi"/>
          </w:rPr>
        </w:pPr>
      </w:p>
      <w:p w:rsidR="003D5AD6" w:rsidRPr="003D5AD6" w:rsidRDefault="003D5AD6" w:rsidP="003D5AD6">
        <w:pPr>
          <w:jc w:val="center"/>
          <w:rPr>
            <w:rFonts w:asciiTheme="minorHAnsi" w:hAnsiTheme="minorHAnsi" w:cstheme="minorHAnsi"/>
          </w:rPr>
        </w:pPr>
      </w:p>
      <w:p w:rsidR="003D5AD6" w:rsidRPr="003D5AD6" w:rsidRDefault="003D5AD6" w:rsidP="003D5AD6">
        <w:pPr>
          <w:pStyle w:val="Noga"/>
          <w:tabs>
            <w:tab w:val="clear" w:pos="4536"/>
          </w:tabs>
          <w:ind w:hanging="567"/>
          <w:jc w:val="center"/>
          <w:rPr>
            <w:rFonts w:asciiTheme="minorHAnsi" w:hAnsiTheme="minorHAnsi" w:cstheme="minorHAnsi"/>
            <w:sz w:val="16"/>
            <w:szCs w:val="14"/>
          </w:rPr>
        </w:pPr>
        <w:r w:rsidRPr="003D5AD6">
          <w:rPr>
            <w:rStyle w:val="Hiperpovezava"/>
            <w:rFonts w:asciiTheme="minorHAnsi" w:hAnsiTheme="minorHAnsi" w:cstheme="minorHAnsi"/>
            <w:sz w:val="16"/>
            <w:szCs w:val="14"/>
          </w:rPr>
          <w:t>Ljubljanska cesta 26, 1330 Kočevje, T:</w:t>
        </w:r>
        <w:r w:rsidRPr="003D5AD6">
          <w:rPr>
            <w:rFonts w:asciiTheme="minorHAnsi" w:hAnsiTheme="minorHAnsi" w:cstheme="minorHAnsi"/>
            <w:sz w:val="16"/>
            <w:szCs w:val="14"/>
          </w:rPr>
          <w:t xml:space="preserve">+386 1 89 38 222, E: </w:t>
        </w:r>
        <w:hyperlink r:id="rId1" w:history="1">
          <w:r w:rsidRPr="003D5AD6">
            <w:rPr>
              <w:rStyle w:val="Hiperpovezava"/>
              <w:rFonts w:asciiTheme="minorHAnsi" w:hAnsiTheme="minorHAnsi" w:cstheme="minorHAnsi"/>
              <w:sz w:val="16"/>
              <w:szCs w:val="14"/>
            </w:rPr>
            <w:t>sou@kocevje.si</w:t>
          </w:r>
        </w:hyperlink>
        <w:r w:rsidRPr="003D5AD6">
          <w:rPr>
            <w:rStyle w:val="Hiperpovezava"/>
            <w:rFonts w:asciiTheme="minorHAnsi" w:hAnsiTheme="minorHAnsi" w:cstheme="minorHAnsi"/>
            <w:sz w:val="16"/>
            <w:szCs w:val="14"/>
          </w:rPr>
          <w:t xml:space="preserve">, </w:t>
        </w:r>
        <w:r w:rsidRPr="003D5AD6">
          <w:rPr>
            <w:rFonts w:asciiTheme="minorHAnsi" w:hAnsiTheme="minorHAnsi" w:cstheme="minorHAnsi"/>
            <w:sz w:val="16"/>
            <w:szCs w:val="14"/>
          </w:rPr>
          <w:t>www.kocevje.si, davčna št: 74336886, matična št: 2632802000</w:t>
        </w:r>
      </w:p>
      <w:p w:rsidR="003D5AD6" w:rsidRPr="003D5AD6" w:rsidRDefault="003D5AD6" w:rsidP="003D5AD6">
        <w:pPr>
          <w:pStyle w:val="Noga"/>
          <w:jc w:val="center"/>
          <w:rPr>
            <w:rFonts w:asciiTheme="minorHAnsi" w:hAnsiTheme="minorHAnsi" w:cstheme="minorHAnsi"/>
          </w:rPr>
        </w:pPr>
        <w:r w:rsidRPr="003D5AD6">
          <w:rPr>
            <w:rFonts w:asciiTheme="minorHAnsi" w:hAnsiTheme="minorHAnsi" w:cstheme="minorHAnsi"/>
            <w:sz w:val="16"/>
            <w:szCs w:val="14"/>
          </w:rPr>
          <w:t>Občine ustanoviteljice SOU EO: Kočevje, Kostel, Osilnica, Dobrova-Polhov Gradec, Dobrepolje</w:t>
        </w:r>
      </w:p>
    </w:sdtContent>
  </w:sdt>
  <w:p w:rsidR="006E1B3C" w:rsidRDefault="006E1B3C" w:rsidP="005134EB">
    <w:pPr>
      <w:pStyle w:val="NoParagraphStyle"/>
      <w:suppressAutoHyphens/>
      <w:rPr>
        <w:rFonts w:ascii="CorporateSTEE" w:hAnsi="CorporateSTEE" w:cs="Arial"/>
        <w:sz w:val="18"/>
        <w:szCs w:val="18"/>
      </w:rPr>
    </w:pPr>
  </w:p>
  <w:p w:rsidR="00127F1A" w:rsidRPr="00BC663E" w:rsidRDefault="00127F1A" w:rsidP="006E1B3C">
    <w:pPr>
      <w:pStyle w:val="NoParagraphStyle"/>
      <w:suppressAutoHyphens/>
      <w:jc w:val="right"/>
      <w:rPr>
        <w:rFonts w:ascii="CorporateSTEE" w:hAnsi="CorporateSTEE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77" w:rsidRDefault="00ED6577">
      <w:r>
        <w:separator/>
      </w:r>
    </w:p>
  </w:footnote>
  <w:footnote w:type="continuationSeparator" w:id="0">
    <w:p w:rsidR="00ED6577" w:rsidRDefault="00ED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1A" w:rsidRDefault="00127F1A" w:rsidP="00127F1A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  <w:lang w:val="sl-SI"/>
      </w:rPr>
    </w:pPr>
  </w:p>
  <w:p w:rsidR="00781FB7" w:rsidRPr="00746BE6" w:rsidRDefault="003D5AD6" w:rsidP="003D5AD6">
    <w:pPr>
      <w:pStyle w:val="Default"/>
      <w:tabs>
        <w:tab w:val="left" w:pos="7020"/>
      </w:tabs>
      <w:jc w:val="center"/>
      <w:rPr>
        <w:rFonts w:cstheme="minorHAnsi"/>
        <w:color w:val="005250"/>
      </w:rPr>
    </w:pPr>
    <w:r>
      <w:rPr>
        <w:noProof/>
        <w:lang w:eastAsia="sl-SI"/>
      </w:rPr>
      <w:drawing>
        <wp:inline distT="0" distB="0" distL="0" distR="0" wp14:anchorId="046D65BF" wp14:editId="73E4FAA5">
          <wp:extent cx="2778826" cy="973776"/>
          <wp:effectExtent l="0" t="0" r="2540" b="0"/>
          <wp:docPr id="4" name="Slika 4" descr="C:\Users\pripravnik\AppData\Local\Microsoft\Windows\INetCache\Content.Outlook\13YK44K4\podpis EO 2024 (005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C:\Users\pripravnik\AppData\Local\Microsoft\Windows\INetCache\Content.Outlook\13YK44K4\podpis EO 2024 (005).jpg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215" cy="984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1A" w:rsidRDefault="003D5AD6" w:rsidP="003D5AD6">
    <w:pPr>
      <w:pStyle w:val="Glava"/>
      <w:jc w:val="center"/>
    </w:pPr>
    <w:r>
      <w:rPr>
        <w:noProof/>
      </w:rPr>
      <w:drawing>
        <wp:inline distT="0" distB="0" distL="0" distR="0" wp14:anchorId="046D65BF" wp14:editId="73E4FAA5">
          <wp:extent cx="2778826" cy="973776"/>
          <wp:effectExtent l="0" t="0" r="2540" b="0"/>
          <wp:docPr id="699761784" name="Slika 699761784" descr="C:\Users\pripravnik\AppData\Local\Microsoft\Windows\INetCache\Content.Outlook\13YK44K4\podpis EO 2024 (005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C:\Users\pripravnik\AppData\Local\Microsoft\Windows\INetCache\Content.Outlook\13YK44K4\podpis EO 2024 (005).jpg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215" cy="984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DBB"/>
    <w:multiLevelType w:val="singleLevel"/>
    <w:tmpl w:val="CAD4B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6C020F9"/>
    <w:multiLevelType w:val="hybridMultilevel"/>
    <w:tmpl w:val="689C7FD2"/>
    <w:lvl w:ilvl="0" w:tplc="CF940C0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238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79F3654"/>
    <w:multiLevelType w:val="hybridMultilevel"/>
    <w:tmpl w:val="1F78A9FE"/>
    <w:lvl w:ilvl="0" w:tplc="35F2DD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7342"/>
    <w:multiLevelType w:val="singleLevel"/>
    <w:tmpl w:val="966896A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835E98"/>
    <w:multiLevelType w:val="singleLevel"/>
    <w:tmpl w:val="966896A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hdxep81grE7e6i8ovNecoqQNS8ZBAfBBCdYEPD3k09Adb5gl+emtzN+U4m2s/SqlpUs1BnOvUVSTkOuLjhWPg==" w:salt="i13Tnp8xKCmjAl79qjAavQ==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E9"/>
    <w:rsid w:val="00022832"/>
    <w:rsid w:val="0002438A"/>
    <w:rsid w:val="00026233"/>
    <w:rsid w:val="00034901"/>
    <w:rsid w:val="00041AA9"/>
    <w:rsid w:val="00047D23"/>
    <w:rsid w:val="000637FB"/>
    <w:rsid w:val="0007436F"/>
    <w:rsid w:val="00087923"/>
    <w:rsid w:val="00097F0A"/>
    <w:rsid w:val="000A1683"/>
    <w:rsid w:val="000B2F2A"/>
    <w:rsid w:val="000C6AB0"/>
    <w:rsid w:val="000D5737"/>
    <w:rsid w:val="000E29FB"/>
    <w:rsid w:val="000E7009"/>
    <w:rsid w:val="000F4C15"/>
    <w:rsid w:val="001078D5"/>
    <w:rsid w:val="00115A2D"/>
    <w:rsid w:val="00124A4F"/>
    <w:rsid w:val="00127F1A"/>
    <w:rsid w:val="00131C49"/>
    <w:rsid w:val="00132799"/>
    <w:rsid w:val="00134C7B"/>
    <w:rsid w:val="00161AA0"/>
    <w:rsid w:val="001A0962"/>
    <w:rsid w:val="001A723C"/>
    <w:rsid w:val="00205392"/>
    <w:rsid w:val="00215C14"/>
    <w:rsid w:val="00231542"/>
    <w:rsid w:val="00241AFB"/>
    <w:rsid w:val="0025173F"/>
    <w:rsid w:val="002751C9"/>
    <w:rsid w:val="00277CB3"/>
    <w:rsid w:val="00280701"/>
    <w:rsid w:val="00293752"/>
    <w:rsid w:val="002A1008"/>
    <w:rsid w:val="002B161B"/>
    <w:rsid w:val="002C436D"/>
    <w:rsid w:val="002D73EC"/>
    <w:rsid w:val="003056A4"/>
    <w:rsid w:val="0031521F"/>
    <w:rsid w:val="00327721"/>
    <w:rsid w:val="003400D7"/>
    <w:rsid w:val="00363D97"/>
    <w:rsid w:val="00390667"/>
    <w:rsid w:val="003948A8"/>
    <w:rsid w:val="003A3E18"/>
    <w:rsid w:val="003C1380"/>
    <w:rsid w:val="003C5B14"/>
    <w:rsid w:val="003D31C4"/>
    <w:rsid w:val="003D5AD6"/>
    <w:rsid w:val="00404E2E"/>
    <w:rsid w:val="00412000"/>
    <w:rsid w:val="00415250"/>
    <w:rsid w:val="004214ED"/>
    <w:rsid w:val="004344E5"/>
    <w:rsid w:val="0043660A"/>
    <w:rsid w:val="00457556"/>
    <w:rsid w:val="004706F3"/>
    <w:rsid w:val="004B0A18"/>
    <w:rsid w:val="004D42DC"/>
    <w:rsid w:val="004D54AC"/>
    <w:rsid w:val="005134EB"/>
    <w:rsid w:val="00514976"/>
    <w:rsid w:val="00524DF6"/>
    <w:rsid w:val="00535928"/>
    <w:rsid w:val="005566AB"/>
    <w:rsid w:val="00567E18"/>
    <w:rsid w:val="00585230"/>
    <w:rsid w:val="005A5FD6"/>
    <w:rsid w:val="005D32A5"/>
    <w:rsid w:val="005D64AA"/>
    <w:rsid w:val="005E6B49"/>
    <w:rsid w:val="00613EED"/>
    <w:rsid w:val="00640DF6"/>
    <w:rsid w:val="006560DF"/>
    <w:rsid w:val="0066339F"/>
    <w:rsid w:val="00664741"/>
    <w:rsid w:val="00681A01"/>
    <w:rsid w:val="006C5E40"/>
    <w:rsid w:val="006D1320"/>
    <w:rsid w:val="006E1B3C"/>
    <w:rsid w:val="006E27CB"/>
    <w:rsid w:val="006F3D78"/>
    <w:rsid w:val="007418C3"/>
    <w:rsid w:val="00745E6D"/>
    <w:rsid w:val="00761160"/>
    <w:rsid w:val="007756EE"/>
    <w:rsid w:val="00781FB7"/>
    <w:rsid w:val="007835E9"/>
    <w:rsid w:val="007A66D4"/>
    <w:rsid w:val="007C43C2"/>
    <w:rsid w:val="007D72D0"/>
    <w:rsid w:val="007E473E"/>
    <w:rsid w:val="008215BF"/>
    <w:rsid w:val="00833CB7"/>
    <w:rsid w:val="00834318"/>
    <w:rsid w:val="00854643"/>
    <w:rsid w:val="00881A83"/>
    <w:rsid w:val="008A2720"/>
    <w:rsid w:val="008A3831"/>
    <w:rsid w:val="008A77D6"/>
    <w:rsid w:val="008B03BE"/>
    <w:rsid w:val="008B776F"/>
    <w:rsid w:val="008F1B81"/>
    <w:rsid w:val="008F324E"/>
    <w:rsid w:val="008F3B13"/>
    <w:rsid w:val="00912D42"/>
    <w:rsid w:val="00913125"/>
    <w:rsid w:val="00913CB1"/>
    <w:rsid w:val="00917C49"/>
    <w:rsid w:val="00934C75"/>
    <w:rsid w:val="0095274A"/>
    <w:rsid w:val="009652BE"/>
    <w:rsid w:val="009671F4"/>
    <w:rsid w:val="00980604"/>
    <w:rsid w:val="009A6F4F"/>
    <w:rsid w:val="009A6F9C"/>
    <w:rsid w:val="009D2A4B"/>
    <w:rsid w:val="009E60F3"/>
    <w:rsid w:val="009E6F81"/>
    <w:rsid w:val="00A17206"/>
    <w:rsid w:val="00A46FC2"/>
    <w:rsid w:val="00A562E9"/>
    <w:rsid w:val="00A629D0"/>
    <w:rsid w:val="00AA13B6"/>
    <w:rsid w:val="00AB5B47"/>
    <w:rsid w:val="00AB6B83"/>
    <w:rsid w:val="00AC6DFC"/>
    <w:rsid w:val="00AD37C3"/>
    <w:rsid w:val="00AD6051"/>
    <w:rsid w:val="00AE316B"/>
    <w:rsid w:val="00AF6825"/>
    <w:rsid w:val="00B101C0"/>
    <w:rsid w:val="00B40D9B"/>
    <w:rsid w:val="00B57BFA"/>
    <w:rsid w:val="00B678D3"/>
    <w:rsid w:val="00B8069A"/>
    <w:rsid w:val="00B819DE"/>
    <w:rsid w:val="00B941EC"/>
    <w:rsid w:val="00BA00DD"/>
    <w:rsid w:val="00BD5F9F"/>
    <w:rsid w:val="00C04C0C"/>
    <w:rsid w:val="00C1773F"/>
    <w:rsid w:val="00C233DE"/>
    <w:rsid w:val="00C462DB"/>
    <w:rsid w:val="00C81167"/>
    <w:rsid w:val="00C95B76"/>
    <w:rsid w:val="00CB7A4B"/>
    <w:rsid w:val="00CC7C24"/>
    <w:rsid w:val="00CD039B"/>
    <w:rsid w:val="00CE0F8B"/>
    <w:rsid w:val="00CE3564"/>
    <w:rsid w:val="00CE61CE"/>
    <w:rsid w:val="00CF4C13"/>
    <w:rsid w:val="00D073B2"/>
    <w:rsid w:val="00D1566B"/>
    <w:rsid w:val="00D22976"/>
    <w:rsid w:val="00D250DB"/>
    <w:rsid w:val="00D430FA"/>
    <w:rsid w:val="00D4531C"/>
    <w:rsid w:val="00D50C5F"/>
    <w:rsid w:val="00D5187E"/>
    <w:rsid w:val="00D561CB"/>
    <w:rsid w:val="00D87E79"/>
    <w:rsid w:val="00D9627E"/>
    <w:rsid w:val="00DB0796"/>
    <w:rsid w:val="00DC5E47"/>
    <w:rsid w:val="00DD03C5"/>
    <w:rsid w:val="00E1122A"/>
    <w:rsid w:val="00E432A1"/>
    <w:rsid w:val="00E533DC"/>
    <w:rsid w:val="00E62C25"/>
    <w:rsid w:val="00E861B2"/>
    <w:rsid w:val="00E94AC1"/>
    <w:rsid w:val="00EA0496"/>
    <w:rsid w:val="00EA6F88"/>
    <w:rsid w:val="00EB0A36"/>
    <w:rsid w:val="00EB154E"/>
    <w:rsid w:val="00EB6C7F"/>
    <w:rsid w:val="00EB7028"/>
    <w:rsid w:val="00EC1410"/>
    <w:rsid w:val="00EC1B3C"/>
    <w:rsid w:val="00EC3420"/>
    <w:rsid w:val="00ED6577"/>
    <w:rsid w:val="00EE2F03"/>
    <w:rsid w:val="00F15798"/>
    <w:rsid w:val="00F173CA"/>
    <w:rsid w:val="00F20D40"/>
    <w:rsid w:val="00F34D98"/>
    <w:rsid w:val="00F35D9B"/>
    <w:rsid w:val="00F410C6"/>
    <w:rsid w:val="00F4344D"/>
    <w:rsid w:val="00F4516E"/>
    <w:rsid w:val="00F60232"/>
    <w:rsid w:val="00F6072F"/>
    <w:rsid w:val="00F6371E"/>
    <w:rsid w:val="00F67CE7"/>
    <w:rsid w:val="00FA6EB5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349A50A1-CF5A-4C24-AE2A-FE8107DA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660A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3660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43660A"/>
    <w:pPr>
      <w:keepNext/>
      <w:jc w:val="center"/>
      <w:outlineLvl w:val="1"/>
    </w:pPr>
    <w:rPr>
      <w:rFonts w:ascii="Arial" w:hAnsi="Arial"/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EB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sid w:val="00EB0A36"/>
    <w:rPr>
      <w:rFonts w:ascii="Cambria" w:hAnsi="Cambria" w:cs="Times New Roman"/>
      <w:b/>
      <w:bCs/>
      <w:i/>
      <w:iCs/>
      <w:sz w:val="28"/>
      <w:szCs w:val="28"/>
    </w:rPr>
  </w:style>
  <w:style w:type="paragraph" w:styleId="Noga">
    <w:name w:val="footer"/>
    <w:basedOn w:val="Navaden"/>
    <w:link w:val="NogaZnak"/>
    <w:uiPriority w:val="99"/>
    <w:rsid w:val="004366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link w:val="Noga"/>
    <w:uiPriority w:val="99"/>
    <w:locked/>
    <w:rsid w:val="00EB0A36"/>
    <w:rPr>
      <w:rFonts w:cs="Times New Roman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43660A"/>
    <w:pPr>
      <w:widowControl w:val="0"/>
      <w:jc w:val="both"/>
    </w:pPr>
    <w:rPr>
      <w:rFonts w:ascii="Tahoma" w:hAnsi="Tahoma"/>
      <w:sz w:val="20"/>
      <w:szCs w:val="20"/>
    </w:rPr>
  </w:style>
  <w:style w:type="character" w:customStyle="1" w:styleId="TelobesedilaZnak">
    <w:name w:val="Telo besedila Znak"/>
    <w:link w:val="Telobesedila"/>
    <w:uiPriority w:val="99"/>
    <w:semiHidden/>
    <w:locked/>
    <w:rsid w:val="00EB0A36"/>
    <w:rPr>
      <w:rFonts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rsid w:val="0043660A"/>
    <w:pPr>
      <w:widowControl w:val="0"/>
      <w:jc w:val="both"/>
    </w:pPr>
    <w:rPr>
      <w:rFonts w:ascii="Tahoma" w:hAnsi="Tahoma"/>
      <w:sz w:val="19"/>
      <w:szCs w:val="20"/>
    </w:rPr>
  </w:style>
  <w:style w:type="character" w:customStyle="1" w:styleId="Telobesedila2Znak">
    <w:name w:val="Telo besedila 2 Znak"/>
    <w:link w:val="Telobesedila2"/>
    <w:uiPriority w:val="99"/>
    <w:semiHidden/>
    <w:locked/>
    <w:rsid w:val="00EB0A36"/>
    <w:rPr>
      <w:rFonts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rsid w:val="0043660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EB0A36"/>
    <w:rPr>
      <w:rFonts w:cs="Times New Roman"/>
      <w:sz w:val="24"/>
      <w:szCs w:val="24"/>
    </w:rPr>
  </w:style>
  <w:style w:type="paragraph" w:styleId="Telobesedila3">
    <w:name w:val="Body Text 3"/>
    <w:basedOn w:val="Navaden"/>
    <w:link w:val="Telobesedila3Znak"/>
    <w:uiPriority w:val="99"/>
    <w:rsid w:val="0043660A"/>
    <w:pPr>
      <w:jc w:val="both"/>
    </w:pPr>
  </w:style>
  <w:style w:type="character" w:customStyle="1" w:styleId="Telobesedila3Znak">
    <w:name w:val="Telo besedila 3 Znak"/>
    <w:link w:val="Telobesedila3"/>
    <w:uiPriority w:val="99"/>
    <w:locked/>
    <w:rsid w:val="00EB0A36"/>
    <w:rPr>
      <w:rFonts w:cs="Times New Roman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rsid w:val="005E6B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B0A36"/>
    <w:rPr>
      <w:rFonts w:cs="Times New Roman"/>
      <w:sz w:val="2"/>
    </w:rPr>
  </w:style>
  <w:style w:type="character" w:styleId="Hiperpovezava">
    <w:name w:val="Hyperlink"/>
    <w:uiPriority w:val="99"/>
    <w:rsid w:val="00585230"/>
    <w:rPr>
      <w:rFonts w:cs="Times New Roman"/>
      <w:color w:val="0000FF"/>
      <w:u w:val="single"/>
    </w:rPr>
  </w:style>
  <w:style w:type="paragraph" w:styleId="Seznam">
    <w:name w:val="List"/>
    <w:basedOn w:val="Navaden"/>
    <w:uiPriority w:val="99"/>
    <w:rsid w:val="00A46FC2"/>
    <w:pPr>
      <w:spacing w:line="260" w:lineRule="atLeast"/>
      <w:jc w:val="both"/>
    </w:pPr>
    <w:rPr>
      <w:rFonts w:ascii="Tms Rmn" w:hAnsi="Tms Rmn"/>
      <w:sz w:val="20"/>
      <w:szCs w:val="20"/>
    </w:rPr>
  </w:style>
  <w:style w:type="paragraph" w:styleId="Navadensplet">
    <w:name w:val="Normal (Web)"/>
    <w:basedOn w:val="Navaden"/>
    <w:uiPriority w:val="99"/>
    <w:unhideWhenUsed/>
    <w:rsid w:val="0031521F"/>
    <w:pPr>
      <w:spacing w:before="100" w:beforeAutospacing="1" w:after="119" w:line="276" w:lineRule="auto"/>
    </w:pPr>
    <w:rPr>
      <w:color w:val="000000"/>
    </w:rPr>
  </w:style>
  <w:style w:type="paragraph" w:customStyle="1" w:styleId="western">
    <w:name w:val="western"/>
    <w:basedOn w:val="Navaden"/>
    <w:rsid w:val="0031521F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Default">
    <w:name w:val="Default"/>
    <w:rsid w:val="00781FB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table" w:styleId="Tabelamrea">
    <w:name w:val="Table Grid"/>
    <w:basedOn w:val="Navadnatabela"/>
    <w:locked/>
    <w:rsid w:val="00681A01"/>
    <w:rPr>
      <w:rFonts w:ascii="Calibri" w:eastAsia="Calibri" w:hAnsi="Calibri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locked/>
    <w:rsid w:val="00DD03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D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ParagraphStyle">
    <w:name w:val="[No Paragraph Style]"/>
    <w:link w:val="NoParagraphStyleChar"/>
    <w:rsid w:val="00127F1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ajorEastAsia" w:hAnsi="Minion Pro" w:cs="Minion Pro"/>
      <w:color w:val="000000"/>
      <w:sz w:val="24"/>
      <w:szCs w:val="24"/>
      <w:lang w:val="en-GB"/>
    </w:rPr>
  </w:style>
  <w:style w:type="character" w:customStyle="1" w:styleId="NoParagraphStyleChar">
    <w:name w:val="[No Paragraph Style] Char"/>
    <w:basedOn w:val="Privzetapisavaodstavka"/>
    <w:link w:val="NoParagraphStyle"/>
    <w:rsid w:val="00127F1A"/>
    <w:rPr>
      <w:rFonts w:ascii="Minion Pro" w:eastAsiaTheme="majorEastAsia" w:hAnsi="Minion Pro" w:cs="Minion Pro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C23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image" Target="media/image3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0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hyperlink" Target="http://www.kocevje.si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hyperlink" Target="mailto:varstvopodatkov@kocevje.si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Tomaz Mikolic Altus consultin</dc:creator>
  <cp:lastModifiedBy>Anda Pantar</cp:lastModifiedBy>
  <cp:revision>9</cp:revision>
  <cp:lastPrinted>2011-03-23T18:23:00Z</cp:lastPrinted>
  <dcterms:created xsi:type="dcterms:W3CDTF">2025-08-25T06:58:00Z</dcterms:created>
  <dcterms:modified xsi:type="dcterms:W3CDTF">2025-08-25T07:15:00Z</dcterms:modified>
</cp:coreProperties>
</file>