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F244E" w14:textId="10F66E66" w:rsidR="00964A50" w:rsidRPr="00A9312A" w:rsidRDefault="00A9312A" w:rsidP="00A9312A">
      <w:pPr>
        <w:jc w:val="center"/>
        <w:rPr>
          <w:rFonts w:ascii="CorporateSTEE" w:hAnsi="CorporateSTEE"/>
          <w:b/>
        </w:rPr>
      </w:pPr>
      <w:r w:rsidRPr="00A9312A">
        <w:rPr>
          <w:rFonts w:ascii="CorporateSTEE" w:hAnsi="CorporateSTEE"/>
          <w:b/>
        </w:rPr>
        <w:t>VLOGA ZA IZDAJO MNENJA GLEDE SKLADNOSTI DOKUMENTACIJE ZA PRIDOBITEV GRADBENEGA DOVOLJENJA S PROSTORSKIMI IZVEDBENIMI AKTI</w:t>
      </w:r>
      <w:r w:rsidR="00621A24">
        <w:rPr>
          <w:rFonts w:ascii="CorporateSTEE" w:hAnsi="CorporateSTEE"/>
          <w:b/>
        </w:rPr>
        <w:t xml:space="preserve"> (PIA)</w:t>
      </w:r>
    </w:p>
    <w:p w14:paraId="75314102" w14:textId="77777777" w:rsidR="00A9312A" w:rsidRPr="00A9312A" w:rsidRDefault="00A9312A" w:rsidP="00964A50">
      <w:pPr>
        <w:rPr>
          <w:rFonts w:ascii="CorporateSTEE" w:hAnsi="CorporateSTEE"/>
          <w:b/>
        </w:rPr>
      </w:pPr>
    </w:p>
    <w:p w14:paraId="42E24E3C" w14:textId="3DB134D1" w:rsidR="00A9312A" w:rsidRDefault="00A9312A" w:rsidP="00A9312A">
      <w:pPr>
        <w:pStyle w:val="Odstavekseznama"/>
        <w:numPr>
          <w:ilvl w:val="0"/>
          <w:numId w:val="1"/>
        </w:numPr>
        <w:rPr>
          <w:rFonts w:ascii="CorporateSTEE" w:hAnsi="CorporateSTEE"/>
          <w:b/>
        </w:rPr>
      </w:pPr>
      <w:r>
        <w:rPr>
          <w:rFonts w:ascii="CorporateSTEE" w:hAnsi="CorporateSTEE"/>
          <w:b/>
        </w:rPr>
        <w:t>PODATKI O INVESTITORJU (</w:t>
      </w:r>
      <w:r w:rsidRPr="00A9312A">
        <w:rPr>
          <w:rFonts w:ascii="CorporateSTEE" w:hAnsi="CorporateSTEE"/>
          <w:b/>
        </w:rPr>
        <w:t>ALI POOBLAŠČENCU)</w:t>
      </w:r>
    </w:p>
    <w:p w14:paraId="52441B01" w14:textId="4B5BBCC8" w:rsidR="00A9312A" w:rsidRPr="00A9312A" w:rsidRDefault="00C824D9" w:rsidP="00A9312A">
      <w:pPr>
        <w:pBdr>
          <w:bottom w:val="single" w:sz="4" w:space="1" w:color="auto"/>
        </w:pBdr>
        <w:rPr>
          <w:rFonts w:ascii="CorporateSTEE" w:hAnsi="CorporateSTEE"/>
          <w:b/>
        </w:rPr>
      </w:pPr>
      <w:r>
        <w:rPr>
          <w:rFonts w:ascii="CorporateSTEE" w:hAnsi="CorporateSTEE"/>
          <w:b/>
        </w:rPr>
        <w:object w:dxaOrig="9045" w:dyaOrig="360" w14:anchorId="741EBD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52.25pt;height:18pt" o:ole="">
            <v:imagedata r:id="rId8" o:title=""/>
          </v:shape>
          <w:control r:id="rId9" w:name="TextBox1" w:shapeid="_x0000_i1030"/>
        </w:object>
      </w:r>
    </w:p>
    <w:p w14:paraId="7D97D4F2" w14:textId="228EB877" w:rsidR="00A9312A" w:rsidRPr="00A9312A" w:rsidRDefault="00A9312A" w:rsidP="00964A50">
      <w:pPr>
        <w:rPr>
          <w:rFonts w:ascii="CorporateSTEE" w:hAnsi="CorporateSTEE"/>
        </w:rPr>
      </w:pPr>
      <w:r w:rsidRPr="00A9312A">
        <w:rPr>
          <w:rFonts w:ascii="CorporateSTEE" w:hAnsi="CorporateSTEE"/>
        </w:rPr>
        <w:t>Ime in priimek (naziv pravne osebe) investitorja</w:t>
      </w:r>
    </w:p>
    <w:p w14:paraId="19746D38" w14:textId="7E312BBE" w:rsidR="00A9312A" w:rsidRPr="00A9312A" w:rsidRDefault="00C824D9" w:rsidP="00A9312A">
      <w:pPr>
        <w:pBdr>
          <w:bottom w:val="single" w:sz="4" w:space="1" w:color="auto"/>
        </w:pBdr>
        <w:rPr>
          <w:rFonts w:ascii="CorporateSTEE" w:hAnsi="CorporateSTEE"/>
          <w:b/>
        </w:rPr>
      </w:pPr>
      <w:r>
        <w:rPr>
          <w:rFonts w:ascii="CorporateSTEE" w:hAnsi="CorporateSTEE"/>
          <w:b/>
        </w:rPr>
        <w:object w:dxaOrig="9045" w:dyaOrig="360" w14:anchorId="425EFA6A">
          <v:shape id="_x0000_i1032" type="#_x0000_t75" style="width:452.25pt;height:18pt" o:ole="">
            <v:imagedata r:id="rId8" o:title=""/>
          </v:shape>
          <w:control r:id="rId10" w:name="TextBox11" w:shapeid="_x0000_i1032"/>
        </w:object>
      </w:r>
    </w:p>
    <w:p w14:paraId="03B8F70F" w14:textId="2B0197BF" w:rsidR="008C6A12" w:rsidRDefault="00A9312A" w:rsidP="00964A50">
      <w:pPr>
        <w:rPr>
          <w:rFonts w:ascii="CorporateSTEE" w:hAnsi="CorporateSTEE"/>
        </w:rPr>
      </w:pPr>
      <w:r w:rsidRPr="00A9312A">
        <w:rPr>
          <w:rFonts w:ascii="CorporateSTEE" w:hAnsi="CorporateSTEE"/>
        </w:rPr>
        <w:t>Naslov (sedež), poštna številka in pošta</w:t>
      </w:r>
    </w:p>
    <w:p w14:paraId="77273D98" w14:textId="090553A9" w:rsidR="00A9312A" w:rsidRPr="00A9312A" w:rsidRDefault="00C824D9" w:rsidP="00A9312A">
      <w:pPr>
        <w:pBdr>
          <w:bottom w:val="single" w:sz="4" w:space="1" w:color="auto"/>
        </w:pBdr>
        <w:rPr>
          <w:rFonts w:ascii="CorporateSTEE" w:hAnsi="CorporateSTEE"/>
        </w:rPr>
      </w:pPr>
      <w:r>
        <w:rPr>
          <w:rFonts w:ascii="CorporateSTEE" w:hAnsi="CorporateSTEE"/>
          <w:b/>
        </w:rPr>
        <w:object w:dxaOrig="9045" w:dyaOrig="360" w14:anchorId="3F681EE5">
          <v:shape id="_x0000_i1034" type="#_x0000_t75" style="width:452.25pt;height:18pt" o:ole="">
            <v:imagedata r:id="rId8" o:title=""/>
          </v:shape>
          <w:control r:id="rId11" w:name="TextBox12" w:shapeid="_x0000_i1034"/>
        </w:object>
      </w:r>
    </w:p>
    <w:p w14:paraId="69EABFFB" w14:textId="1D6A95F6" w:rsidR="008C6A12" w:rsidRPr="00A9312A" w:rsidRDefault="00A9312A" w:rsidP="00964A50">
      <w:pPr>
        <w:rPr>
          <w:rFonts w:ascii="CorporateSTEE" w:hAnsi="CorporateSTEE"/>
        </w:rPr>
      </w:pPr>
      <w:r w:rsidRPr="00A9312A">
        <w:rPr>
          <w:rFonts w:ascii="CorporateSTEE" w:hAnsi="CorporateSTEE"/>
        </w:rPr>
        <w:t>Telefonska številka in /ali elektronski naslov</w:t>
      </w:r>
    </w:p>
    <w:p w14:paraId="12E7C2FF" w14:textId="77777777" w:rsidR="00A63E77" w:rsidRPr="004E0436" w:rsidRDefault="00A63E77" w:rsidP="00A63E77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/>
          <w:sz w:val="16"/>
          <w:szCs w:val="16"/>
        </w:rPr>
      </w:pPr>
      <w:r w:rsidRPr="004051E8">
        <w:rPr>
          <w:rFonts w:ascii="CorporateSTEE" w:hAnsi="CorporateSTEE"/>
          <w:sz w:val="16"/>
          <w:szCs w:val="16"/>
        </w:rPr>
        <w:t xml:space="preserve">(označite s križcem) </w:t>
      </w:r>
    </w:p>
    <w:p w14:paraId="60307233" w14:textId="5DCCDFCF" w:rsidR="00A63E77" w:rsidRPr="004E0436" w:rsidRDefault="00C824D9" w:rsidP="00A63E77">
      <w:pPr>
        <w:autoSpaceDE w:val="0"/>
        <w:autoSpaceDN w:val="0"/>
        <w:adjustRightInd w:val="0"/>
        <w:spacing w:after="0" w:line="288" w:lineRule="auto"/>
        <w:ind w:left="142"/>
        <w:jc w:val="both"/>
        <w:rPr>
          <w:rFonts w:ascii="CorporateSTEE" w:hAnsi="CorporateSTEE" w:cs="Arial"/>
          <w:b/>
          <w:bCs/>
          <w:sz w:val="21"/>
          <w:szCs w:val="21"/>
        </w:rPr>
      </w:pPr>
      <w:r>
        <w:rPr>
          <w:rFonts w:cs="Arial"/>
          <w:b/>
          <w:bCs/>
          <w:i/>
          <w:sz w:val="20"/>
        </w:rPr>
        <w:t xml:space="preserve"> </w:t>
      </w:r>
      <w:r>
        <w:rPr>
          <w:rFonts w:cs="Arial"/>
          <w:b/>
          <w:bCs/>
          <w:i/>
          <w:sz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rPr>
          <w:rFonts w:cs="Arial"/>
          <w:b/>
          <w:bCs/>
          <w:i/>
          <w:sz w:val="20"/>
        </w:rPr>
        <w:instrText xml:space="preserve"> FORMCHECKBOX </w:instrText>
      </w:r>
      <w:r>
        <w:rPr>
          <w:rFonts w:cs="Arial"/>
          <w:b/>
          <w:bCs/>
          <w:i/>
          <w:sz w:val="20"/>
        </w:rPr>
      </w:r>
      <w:r>
        <w:rPr>
          <w:rFonts w:cs="Arial"/>
          <w:b/>
          <w:bCs/>
          <w:i/>
          <w:sz w:val="20"/>
        </w:rPr>
        <w:fldChar w:fldCharType="end"/>
      </w:r>
      <w:bookmarkEnd w:id="0"/>
      <w:r>
        <w:rPr>
          <w:rFonts w:cs="Arial"/>
          <w:b/>
          <w:bCs/>
          <w:i/>
          <w:sz w:val="20"/>
        </w:rPr>
        <w:t xml:space="preserve"> </w:t>
      </w:r>
      <w:r w:rsidR="00A63E77">
        <w:rPr>
          <w:rFonts w:ascii="CorporateSTEE" w:hAnsi="CorporateSTEE" w:cs="Arial"/>
          <w:b/>
          <w:bCs/>
          <w:sz w:val="21"/>
          <w:szCs w:val="21"/>
        </w:rPr>
        <w:t>ž</w:t>
      </w:r>
      <w:r w:rsidR="00A63E77" w:rsidRPr="004E0436">
        <w:rPr>
          <w:rFonts w:ascii="CorporateSTEE" w:hAnsi="CorporateSTEE" w:cs="Arial"/>
          <w:b/>
          <w:bCs/>
          <w:sz w:val="21"/>
          <w:szCs w:val="21"/>
        </w:rPr>
        <w:t>elim, da se mi izdani dokument po</w:t>
      </w:r>
      <w:r w:rsidR="00215C15">
        <w:rPr>
          <w:rFonts w:ascii="CorporateSTEE" w:hAnsi="CorporateSTEE" w:cs="Arial"/>
          <w:b/>
          <w:bCs/>
          <w:sz w:val="21"/>
          <w:szCs w:val="21"/>
        </w:rPr>
        <w:t xml:space="preserve">sreduje v elektronski obliki v </w:t>
      </w:r>
      <w:r w:rsidR="00A63E77" w:rsidRPr="00215C15">
        <w:rPr>
          <w:rFonts w:ascii="CorporateSTEE" w:hAnsi="CorporateSTEE" w:cs="Arial"/>
          <w:b/>
          <w:bCs/>
          <w:sz w:val="21"/>
          <w:szCs w:val="21"/>
        </w:rPr>
        <w:t xml:space="preserve">elektronski predal </w:t>
      </w:r>
      <w:r w:rsidR="00A63E77">
        <w:rPr>
          <w:rFonts w:ascii="CorporateSTEE" w:hAnsi="CorporateSTEE" w:cs="Arial"/>
          <w:b/>
          <w:bCs/>
          <w:sz w:val="21"/>
          <w:szCs w:val="21"/>
        </w:rPr>
        <w:t xml:space="preserve">na </w:t>
      </w:r>
      <w:r w:rsidR="00A63E77" w:rsidRPr="004E0436">
        <w:rPr>
          <w:rFonts w:ascii="CorporateSTEE" w:hAnsi="CorporateSTEE" w:cs="Arial"/>
          <w:b/>
          <w:bCs/>
          <w:sz w:val="21"/>
          <w:szCs w:val="21"/>
        </w:rPr>
        <w:t>navedeni e-poštni naslov</w:t>
      </w:r>
      <w:r w:rsidR="00A63E77">
        <w:rPr>
          <w:rFonts w:ascii="CorporateSTEE" w:hAnsi="CorporateSTEE" w:cs="Arial"/>
          <w:b/>
          <w:bCs/>
          <w:sz w:val="21"/>
          <w:szCs w:val="21"/>
        </w:rPr>
        <w:t xml:space="preserve"> </w:t>
      </w:r>
    </w:p>
    <w:p w14:paraId="3D99E5E5" w14:textId="77777777" w:rsidR="00A63E77" w:rsidRDefault="00A63E77" w:rsidP="00A63E77">
      <w:pPr>
        <w:autoSpaceDE w:val="0"/>
        <w:autoSpaceDN w:val="0"/>
        <w:adjustRightInd w:val="0"/>
        <w:spacing w:after="0" w:line="288" w:lineRule="auto"/>
        <w:ind w:left="142"/>
        <w:jc w:val="both"/>
        <w:rPr>
          <w:rFonts w:cs="Arial"/>
          <w:b/>
          <w:bCs/>
          <w:i/>
          <w:sz w:val="20"/>
        </w:rPr>
      </w:pPr>
    </w:p>
    <w:p w14:paraId="54155416" w14:textId="428333F3" w:rsidR="00A63E77" w:rsidRPr="00951BF9" w:rsidRDefault="00A63E77" w:rsidP="00A63E77">
      <w:pPr>
        <w:pBdr>
          <w:bottom w:val="single" w:sz="12" w:space="1" w:color="auto"/>
        </w:pBd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 w:cs="Tahoma"/>
          <w:sz w:val="21"/>
          <w:szCs w:val="21"/>
        </w:rPr>
      </w:pP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 w:rsidR="00C824D9">
        <w:rPr>
          <w:rFonts w:ascii="CorporateSTEE" w:hAnsi="CorporateSTEE"/>
          <w:b/>
        </w:rPr>
        <w:object w:dxaOrig="9045" w:dyaOrig="360" w14:anchorId="2C672E52">
          <v:shape id="_x0000_i1036" type="#_x0000_t75" style="width:452.25pt;height:18pt" o:ole="">
            <v:imagedata r:id="rId8" o:title=""/>
          </v:shape>
          <w:control r:id="rId12" w:name="TextBox13" w:shapeid="_x0000_i1036"/>
        </w:object>
      </w:r>
    </w:p>
    <w:p w14:paraId="6DD3EF99" w14:textId="77777777" w:rsidR="008C6A12" w:rsidRDefault="008C6A12" w:rsidP="00964A50">
      <w:pPr>
        <w:rPr>
          <w:rFonts w:ascii="CorporateSTEE" w:hAnsi="CorporateSTEE"/>
          <w:b/>
          <w:color w:val="808080" w:themeColor="background1" w:themeShade="80"/>
        </w:rPr>
      </w:pPr>
    </w:p>
    <w:p w14:paraId="1D07AD6D" w14:textId="34B8D3CD" w:rsidR="00A9312A" w:rsidRPr="00A9312A" w:rsidRDefault="00A9312A" w:rsidP="00A9312A">
      <w:pPr>
        <w:pStyle w:val="Odstavekseznama"/>
        <w:numPr>
          <w:ilvl w:val="0"/>
          <w:numId w:val="1"/>
        </w:numPr>
        <w:rPr>
          <w:rFonts w:ascii="CorporateSTEE" w:hAnsi="CorporateSTEE"/>
          <w:b/>
          <w:color w:val="808080" w:themeColor="background1" w:themeShade="80"/>
        </w:rPr>
      </w:pPr>
      <w:r w:rsidRPr="00A9312A">
        <w:rPr>
          <w:rFonts w:ascii="CorporateSTEE" w:hAnsi="CorporateSTEE"/>
          <w:b/>
        </w:rPr>
        <w:t>OSNOVNI PODATKI O GRADNJI</w:t>
      </w:r>
    </w:p>
    <w:p w14:paraId="43C1F6C3" w14:textId="15121CB3" w:rsidR="00A9312A" w:rsidRPr="00A9312A" w:rsidRDefault="00C824D9" w:rsidP="00A9312A">
      <w:pPr>
        <w:pBdr>
          <w:bottom w:val="single" w:sz="4" w:space="1" w:color="auto"/>
        </w:pBdr>
        <w:rPr>
          <w:rFonts w:ascii="CorporateSTEE" w:hAnsi="CorporateSTEE"/>
        </w:rPr>
      </w:pPr>
      <w:r>
        <w:rPr>
          <w:rFonts w:ascii="CorporateSTEE" w:hAnsi="CorporateSTEE"/>
          <w:b/>
        </w:rPr>
        <w:object w:dxaOrig="9045" w:dyaOrig="360" w14:anchorId="7BF39957">
          <v:shape id="_x0000_i1038" type="#_x0000_t75" style="width:452.25pt;height:18pt" o:ole="">
            <v:imagedata r:id="rId8" o:title=""/>
          </v:shape>
          <w:control r:id="rId13" w:name="TextBox131" w:shapeid="_x0000_i1038"/>
        </w:object>
      </w:r>
    </w:p>
    <w:p w14:paraId="769BC49A" w14:textId="145F45C0" w:rsidR="008C6A12" w:rsidRDefault="00A9312A" w:rsidP="00964A50">
      <w:pPr>
        <w:rPr>
          <w:rFonts w:ascii="CorporateSTEE" w:hAnsi="CorporateSTEE"/>
        </w:rPr>
      </w:pPr>
      <w:r w:rsidRPr="00A9312A">
        <w:rPr>
          <w:rFonts w:ascii="CorporateSTEE" w:hAnsi="CorporateSTEE"/>
        </w:rPr>
        <w:t>Naziv gradnje in lokacija (na drugi strani vloge izpolniti seznam parcel z nameravano gradnjo in navedbo katastrske občine)</w:t>
      </w:r>
    </w:p>
    <w:p w14:paraId="2603A3C7" w14:textId="72E3CAC7" w:rsidR="00A9312A" w:rsidRDefault="00A9312A" w:rsidP="00964A50">
      <w:pPr>
        <w:rPr>
          <w:rFonts w:ascii="CorporateSTEE" w:hAnsi="CorporateSTEE"/>
          <w:b/>
        </w:rPr>
      </w:pPr>
    </w:p>
    <w:p w14:paraId="27E726A3" w14:textId="69C1F5E2" w:rsidR="00C824D9" w:rsidRDefault="00C824D9" w:rsidP="00964A50">
      <w:pPr>
        <w:rPr>
          <w:rFonts w:ascii="CorporateSTEE" w:hAnsi="CorporateSTEE"/>
          <w:b/>
        </w:rPr>
      </w:pPr>
    </w:p>
    <w:p w14:paraId="5102C18E" w14:textId="71C85859" w:rsidR="00C824D9" w:rsidRDefault="00C824D9" w:rsidP="00964A50">
      <w:pPr>
        <w:rPr>
          <w:rFonts w:ascii="CorporateSTEE" w:hAnsi="CorporateSTEE"/>
          <w:b/>
        </w:rPr>
      </w:pPr>
    </w:p>
    <w:p w14:paraId="2DF24086" w14:textId="77777777" w:rsidR="00C824D9" w:rsidRPr="00166025" w:rsidRDefault="00C824D9" w:rsidP="00964A50">
      <w:pPr>
        <w:rPr>
          <w:rFonts w:ascii="CorporateSTEE" w:hAnsi="CorporateSTEE"/>
          <w:b/>
        </w:rPr>
      </w:pPr>
    </w:p>
    <w:p w14:paraId="74AED8A4" w14:textId="0D45B15F" w:rsidR="00A9312A" w:rsidRPr="00166025" w:rsidRDefault="00A9312A" w:rsidP="00A9312A">
      <w:pPr>
        <w:pStyle w:val="Odstavekseznama"/>
        <w:numPr>
          <w:ilvl w:val="0"/>
          <w:numId w:val="1"/>
        </w:numPr>
        <w:rPr>
          <w:rFonts w:ascii="CorporateSTEE" w:hAnsi="CorporateSTEE"/>
          <w:b/>
        </w:rPr>
      </w:pPr>
      <w:r w:rsidRPr="00166025">
        <w:rPr>
          <w:rFonts w:ascii="CorporateSTEE" w:hAnsi="CorporateSTEE"/>
          <w:b/>
        </w:rPr>
        <w:lastRenderedPageBreak/>
        <w:t>MNENJE GLEDE SKLADNOSTI DOKUMENTACIJE ZA PRIDOBITEV GRADBENEGA DOVOLJENJA S PROSTORSKIMI IZVEDBENIMI AKTI (PIA) POTREBUJEM:</w:t>
      </w:r>
    </w:p>
    <w:p w14:paraId="50D24A3F" w14:textId="4196085F" w:rsidR="008C6A12" w:rsidRPr="004034DA" w:rsidRDefault="004034DA" w:rsidP="00964A50">
      <w:pPr>
        <w:rPr>
          <w:rFonts w:ascii="CorporateSTEE" w:hAnsi="CorporateSTEE"/>
          <w:b/>
        </w:rPr>
      </w:pPr>
      <w:r w:rsidRPr="004034DA">
        <w:rPr>
          <w:rFonts w:ascii="CorporateSTEE" w:hAnsi="CorporateSTEE"/>
          <w:b/>
        </w:rPr>
        <w:t>Ustrezno obkroži!</w:t>
      </w:r>
    </w:p>
    <w:p w14:paraId="33CBF356" w14:textId="34B48324" w:rsidR="004034DA" w:rsidRDefault="004034DA" w:rsidP="004034DA">
      <w:pPr>
        <w:pStyle w:val="Odstavekseznama"/>
        <w:numPr>
          <w:ilvl w:val="0"/>
          <w:numId w:val="2"/>
        </w:numPr>
        <w:rPr>
          <w:rFonts w:ascii="CorporateSTEE" w:hAnsi="CorporateSTEE"/>
        </w:rPr>
      </w:pPr>
      <w:r w:rsidRPr="004034DA">
        <w:rPr>
          <w:rFonts w:ascii="CorporateSTEE" w:hAnsi="CorporateSTEE"/>
        </w:rPr>
        <w:t>Za pridobitev gradbenega dovoljenja za nezahteven objekt (priloga: skica objekta z opisom in prikaz</w:t>
      </w:r>
      <w:r>
        <w:rPr>
          <w:rFonts w:ascii="CorporateSTEE" w:hAnsi="CorporateSTEE"/>
        </w:rPr>
        <w:t xml:space="preserve"> lege objekta v prostoru</w:t>
      </w:r>
      <w:r>
        <w:rPr>
          <w:rFonts w:ascii="CorporateSTEE" w:hAnsi="CorporateSTEE"/>
        </w:rPr>
        <w:softHyphen/>
        <w:t>_fotokopija)</w:t>
      </w:r>
    </w:p>
    <w:p w14:paraId="0C17C536" w14:textId="06C91F7A" w:rsidR="004034DA" w:rsidRDefault="004034DA" w:rsidP="004034DA">
      <w:pPr>
        <w:pStyle w:val="Odstavekseznama"/>
        <w:numPr>
          <w:ilvl w:val="0"/>
          <w:numId w:val="2"/>
        </w:numPr>
        <w:rPr>
          <w:rFonts w:ascii="CorporateSTEE" w:hAnsi="CorporateSTEE"/>
        </w:rPr>
      </w:pPr>
      <w:r>
        <w:rPr>
          <w:rFonts w:ascii="CorporateSTEE" w:hAnsi="CorporateSTEE"/>
        </w:rPr>
        <w:t>Za pridobitev gradbenega dovoljenja za manj zahteven in zahteven objekt (priloga: del dokumentacije za pridobitev gradbenega dovoljenja</w:t>
      </w:r>
      <w:r>
        <w:rPr>
          <w:rFonts w:ascii="CorporateSTEE" w:hAnsi="CorporateSTEE"/>
        </w:rPr>
        <w:softHyphen/>
        <w:t>_vodilna mapa in načrt arhitekture)</w:t>
      </w:r>
    </w:p>
    <w:p w14:paraId="6CC93906" w14:textId="77777777" w:rsidR="004034DA" w:rsidRDefault="004034DA" w:rsidP="004034DA">
      <w:pPr>
        <w:rPr>
          <w:rFonts w:ascii="CorporateSTEE" w:hAnsi="CorporateSTEE"/>
        </w:rPr>
      </w:pPr>
    </w:p>
    <w:p w14:paraId="316FAF8B" w14:textId="77777777" w:rsidR="004034DA" w:rsidRDefault="004034DA" w:rsidP="004034DA">
      <w:pPr>
        <w:rPr>
          <w:rFonts w:ascii="CorporateSTEE" w:hAnsi="CorporateSTEE"/>
        </w:rPr>
      </w:pPr>
    </w:p>
    <w:p w14:paraId="1FC66656" w14:textId="77777777" w:rsidR="00C824D9" w:rsidRDefault="00C824D9" w:rsidP="004034DA">
      <w:pPr>
        <w:rPr>
          <w:rFonts w:ascii="CorporateSTEE" w:hAnsi="CorporateSTEE"/>
        </w:rPr>
      </w:pPr>
      <w:r>
        <w:rPr>
          <w:rFonts w:ascii="CorporateSTEE" w:hAnsi="CorporateSTEE"/>
        </w:rPr>
        <w:t>Datum:</w:t>
      </w:r>
    </w:p>
    <w:p w14:paraId="07639942" w14:textId="77777777" w:rsidR="00C824D9" w:rsidRDefault="00C824D9" w:rsidP="004034DA">
      <w:pPr>
        <w:rPr>
          <w:rFonts w:ascii="CorporateSTEE" w:hAnsi="CorporateSTEE"/>
        </w:rPr>
      </w:pPr>
      <w:r>
        <w:rPr>
          <w:rFonts w:ascii="CorporateSTEE" w:hAnsi="CorporateSTEE"/>
        </w:rPr>
        <w:object w:dxaOrig="9045" w:dyaOrig="360" w14:anchorId="0281D8B0">
          <v:shape id="_x0000_i1042" type="#_x0000_t75" style="width:192pt;height:18pt" o:ole="">
            <v:imagedata r:id="rId14" o:title=""/>
          </v:shape>
          <w:control r:id="rId15" w:name="TextBox2" w:shapeid="_x0000_i1042"/>
        </w:object>
      </w:r>
      <w:r w:rsidR="004034DA">
        <w:rPr>
          <w:rFonts w:ascii="CorporateSTEE" w:hAnsi="CorporateSTEE"/>
        </w:rPr>
        <w:tab/>
      </w:r>
    </w:p>
    <w:p w14:paraId="24AE35CC" w14:textId="38909A9C" w:rsidR="004034DA" w:rsidRDefault="004034DA" w:rsidP="004034DA">
      <w:pPr>
        <w:rPr>
          <w:rFonts w:ascii="CorporateSTEE" w:hAnsi="CorporateSTEE"/>
        </w:rPr>
      </w:pPr>
      <w:r>
        <w:rPr>
          <w:rFonts w:ascii="CorporateSTEE" w:hAnsi="CorporateSTEE"/>
        </w:rPr>
        <w:t>Podpis</w:t>
      </w:r>
    </w:p>
    <w:p w14:paraId="1E8825FF" w14:textId="1B047CD8" w:rsidR="00C824D9" w:rsidRPr="004034DA" w:rsidRDefault="00C824D9" w:rsidP="004034DA">
      <w:pPr>
        <w:rPr>
          <w:rFonts w:ascii="CorporateSTEE" w:hAnsi="CorporateSTEE"/>
        </w:rPr>
      </w:pPr>
      <w:r>
        <w:rPr>
          <w:rFonts w:ascii="CorporateSTEE" w:hAnsi="CorporateSTEE"/>
        </w:rPr>
        <w:object w:dxaOrig="9045" w:dyaOrig="360" w14:anchorId="68265A83">
          <v:shape id="_x0000_i1044" type="#_x0000_t75" style="width:192pt;height:18pt" o:ole="">
            <v:imagedata r:id="rId14" o:title=""/>
          </v:shape>
          <w:control r:id="rId16" w:name="TextBox21" w:shapeid="_x0000_i1044"/>
        </w:object>
      </w:r>
    </w:p>
    <w:p w14:paraId="2E7727EF" w14:textId="77777777" w:rsidR="008C6A12" w:rsidRDefault="008C6A12" w:rsidP="00964A50">
      <w:pPr>
        <w:rPr>
          <w:rFonts w:ascii="CorporateSTEE" w:hAnsi="CorporateSTEE"/>
          <w:b/>
          <w:color w:val="808080" w:themeColor="background1" w:themeShade="80"/>
        </w:rPr>
      </w:pPr>
    </w:p>
    <w:p w14:paraId="1BAC5E42" w14:textId="383B3B27" w:rsidR="008C6A12" w:rsidRPr="00C824D9" w:rsidRDefault="004034DA" w:rsidP="00964A50">
      <w:pPr>
        <w:rPr>
          <w:rFonts w:ascii="CorporateSTEE" w:hAnsi="CorporateSTEE"/>
          <w:b/>
          <w:color w:val="808080" w:themeColor="background1" w:themeShade="80"/>
        </w:rPr>
      </w:pPr>
      <w:r w:rsidRPr="004034DA">
        <w:rPr>
          <w:b/>
        </w:rPr>
        <w:t>SEZNAM PARCEL Z NAMERAVANO GRADNJO IN NAVEDBO KATASTRSKE OBČINE ZA KATERE SE VLAGA ZAHTEVA ZA IZDAJO MNENJA O SKLADNOSTI S PROSTORSKIMI IZVEDBENIMI AKTI (PIA)</w:t>
      </w:r>
    </w:p>
    <w:p w14:paraId="39B761E7" w14:textId="5CACCF87" w:rsidR="00964A50" w:rsidRPr="00964A50" w:rsidRDefault="004034DA" w:rsidP="00964A50">
      <w:r>
        <w:t>K.O.</w:t>
      </w:r>
      <w:r w:rsidR="00C824D9">
        <w:t xml:space="preserve"> </w:t>
      </w:r>
      <w:r>
        <w:softHyphen/>
      </w:r>
      <w:r>
        <w:softHyphen/>
      </w:r>
      <w:r>
        <w:softHyphen/>
      </w:r>
      <w:r w:rsidR="00C824D9">
        <w:rPr>
          <w:rFonts w:ascii="CorporateSTEE" w:hAnsi="CorporateSTEE"/>
        </w:rPr>
        <w:object w:dxaOrig="9045" w:dyaOrig="360" w14:anchorId="1AC4B8E3">
          <v:shape id="_x0000_i1048" type="#_x0000_t75" style="width:95.25pt;height:18pt" o:ole="">
            <v:imagedata r:id="rId17" o:title=""/>
          </v:shape>
          <w:control r:id="rId18" w:name="TextBox22" w:shapeid="_x0000_i1048"/>
        </w:object>
      </w:r>
      <w:r>
        <w:tab/>
      </w:r>
      <w:r w:rsidR="0071607B">
        <w:t>K.O.</w:t>
      </w:r>
      <w:r w:rsidR="00C824D9">
        <w:t xml:space="preserve"> </w:t>
      </w:r>
      <w:r w:rsidR="00C824D9">
        <w:rPr>
          <w:rFonts w:ascii="CorporateSTEE" w:hAnsi="CorporateSTEE"/>
        </w:rPr>
        <w:object w:dxaOrig="9045" w:dyaOrig="360" w14:anchorId="2F026697">
          <v:shape id="_x0000_i1050" type="#_x0000_t75" style="width:95.25pt;height:18pt" o:ole="">
            <v:imagedata r:id="rId17" o:title=""/>
          </v:shape>
          <w:control r:id="rId19" w:name="TextBox221" w:shapeid="_x0000_i1050"/>
        </w:object>
      </w:r>
      <w:r w:rsidR="0071607B">
        <w:tab/>
        <w:t>K.O</w:t>
      </w:r>
      <w:r w:rsidR="00C824D9">
        <w:t xml:space="preserve">. </w:t>
      </w:r>
      <w:r w:rsidR="00C824D9">
        <w:rPr>
          <w:rFonts w:ascii="CorporateSTEE" w:hAnsi="CorporateSTEE"/>
        </w:rPr>
        <w:object w:dxaOrig="9045" w:dyaOrig="360" w14:anchorId="428CC59A">
          <v:shape id="_x0000_i1052" type="#_x0000_t75" style="width:95.25pt;height:18pt" o:ole="">
            <v:imagedata r:id="rId17" o:title=""/>
          </v:shape>
          <w:control r:id="rId20" w:name="TextBox222" w:shapeid="_x0000_i1052"/>
        </w:object>
      </w:r>
    </w:p>
    <w:p w14:paraId="12222B54" w14:textId="7CE844AD" w:rsidR="0071607B" w:rsidRDefault="0071607B" w:rsidP="004034DA">
      <w:pPr>
        <w:tabs>
          <w:tab w:val="left" w:pos="2552"/>
        </w:tabs>
        <w:ind w:right="6520"/>
      </w:pPr>
      <w:r>
        <w:t>ŠTEVILKA PARCELE:</w:t>
      </w:r>
      <w:r>
        <w:tab/>
      </w:r>
      <w:r>
        <w:tab/>
        <w:t>ŠTEVILKA PARCELE:</w:t>
      </w:r>
      <w:r>
        <w:tab/>
      </w:r>
      <w:r>
        <w:tab/>
        <w:t>ŠTEVILKA PARCELE:</w:t>
      </w:r>
    </w:p>
    <w:p w14:paraId="4AD1FD79" w14:textId="57BDDFC0" w:rsidR="0071607B" w:rsidRDefault="0071607B" w:rsidP="004034DA">
      <w:pPr>
        <w:tabs>
          <w:tab w:val="left" w:pos="2552"/>
        </w:tabs>
        <w:ind w:right="6520"/>
      </w:pPr>
      <w:r>
        <w:t>1</w:t>
      </w:r>
      <w:r w:rsidR="00FC3A0D">
        <w:t xml:space="preserve">. </w:t>
      </w:r>
      <w:r w:rsidR="00FC3A0D">
        <w:rPr>
          <w:rFonts w:ascii="CorporateSTEE" w:hAnsi="CorporateSTEE"/>
        </w:rPr>
        <w:object w:dxaOrig="9045" w:dyaOrig="360" w14:anchorId="02EEBFA6">
          <v:shape id="_x0000_i1057" type="#_x0000_t75" style="width:95.25pt;height:18pt" o:ole="">
            <v:imagedata r:id="rId17" o:title=""/>
          </v:shape>
          <w:control r:id="rId21" w:name="TextBox223" w:shapeid="_x0000_i1057"/>
        </w:object>
      </w:r>
      <w:r w:rsidR="00FC3A0D">
        <w:tab/>
      </w:r>
      <w:r w:rsidR="00035F48">
        <w:t xml:space="preserve">    </w:t>
      </w:r>
      <w:r w:rsidR="00FC3A0D">
        <w:t xml:space="preserve">1. </w:t>
      </w:r>
      <w:r w:rsidR="00FC3A0D">
        <w:rPr>
          <w:rFonts w:ascii="CorporateSTEE" w:hAnsi="CorporateSTEE"/>
        </w:rPr>
        <w:object w:dxaOrig="9045" w:dyaOrig="360" w14:anchorId="7EFCF20E">
          <v:shape id="_x0000_i1067" type="#_x0000_t75" style="width:95.25pt;height:18pt" o:ole="">
            <v:imagedata r:id="rId17" o:title=""/>
          </v:shape>
          <w:control r:id="rId22" w:name="TextBox228" w:shapeid="_x0000_i1067"/>
        </w:object>
      </w:r>
      <w:r w:rsidR="00FC3A0D">
        <w:t xml:space="preserve"> </w:t>
      </w:r>
      <w:r w:rsidR="00035F48">
        <w:t xml:space="preserve">                </w:t>
      </w:r>
      <w:r>
        <w:t>1.</w:t>
      </w:r>
      <w:r w:rsidR="00035F48" w:rsidRPr="00035F48">
        <w:rPr>
          <w:rFonts w:ascii="CorporateSTEE" w:hAnsi="CorporateSTEE"/>
        </w:rPr>
        <w:t xml:space="preserve"> </w:t>
      </w:r>
      <w:r w:rsidR="00035F48">
        <w:rPr>
          <w:rFonts w:ascii="CorporateSTEE" w:hAnsi="CorporateSTEE"/>
        </w:rPr>
        <w:object w:dxaOrig="9045" w:dyaOrig="360" w14:anchorId="47221BAF">
          <v:shape id="_x0000_i1077" type="#_x0000_t75" style="width:95.25pt;height:18pt" o:ole="">
            <v:imagedata r:id="rId17" o:title=""/>
          </v:shape>
          <w:control r:id="rId23" w:name="TextBox22103" w:shapeid="_x0000_i1077"/>
        </w:object>
      </w:r>
    </w:p>
    <w:p w14:paraId="5AA5C979" w14:textId="4E2F4DFD" w:rsidR="0071607B" w:rsidRDefault="00FC3A0D" w:rsidP="004034DA">
      <w:pPr>
        <w:tabs>
          <w:tab w:val="left" w:pos="2552"/>
        </w:tabs>
        <w:ind w:right="6520"/>
      </w:pPr>
      <w:r>
        <w:t xml:space="preserve">2. </w:t>
      </w:r>
      <w:r>
        <w:rPr>
          <w:rFonts w:ascii="CorporateSTEE" w:hAnsi="CorporateSTEE"/>
        </w:rPr>
        <w:object w:dxaOrig="9045" w:dyaOrig="360" w14:anchorId="20CC4C25">
          <v:shape id="_x0000_i1059" type="#_x0000_t75" style="width:95.25pt;height:18pt" o:ole="">
            <v:imagedata r:id="rId17" o:title=""/>
          </v:shape>
          <w:control r:id="rId24" w:name="TextBox224" w:shapeid="_x0000_i1059"/>
        </w:object>
      </w:r>
      <w:r>
        <w:tab/>
      </w:r>
      <w:r w:rsidR="00035F48">
        <w:t xml:space="preserve">    </w:t>
      </w:r>
      <w:r>
        <w:t xml:space="preserve">2. </w:t>
      </w:r>
      <w:r>
        <w:rPr>
          <w:rFonts w:ascii="CorporateSTEE" w:hAnsi="CorporateSTEE"/>
        </w:rPr>
        <w:object w:dxaOrig="9045" w:dyaOrig="360" w14:anchorId="1DD4C0A4">
          <v:shape id="_x0000_i1069" type="#_x0000_t75" style="width:95.25pt;height:18pt" o:ole="">
            <v:imagedata r:id="rId17" o:title=""/>
          </v:shape>
          <w:control r:id="rId25" w:name="TextBox229" w:shapeid="_x0000_i1069"/>
        </w:object>
      </w:r>
      <w:r w:rsidR="00035F48">
        <w:tab/>
        <w:t xml:space="preserve">               2. </w:t>
      </w:r>
      <w:r w:rsidR="00035F48">
        <w:rPr>
          <w:rFonts w:ascii="CorporateSTEE" w:hAnsi="CorporateSTEE"/>
        </w:rPr>
        <w:object w:dxaOrig="9045" w:dyaOrig="360" w14:anchorId="1ED83217">
          <v:shape id="_x0000_i1079" type="#_x0000_t75" style="width:95.25pt;height:18pt" o:ole="">
            <v:imagedata r:id="rId17" o:title=""/>
          </v:shape>
          <w:control r:id="rId26" w:name="TextBox22104" w:shapeid="_x0000_i1079"/>
        </w:object>
      </w:r>
    </w:p>
    <w:p w14:paraId="2B136407" w14:textId="33B5F84A" w:rsidR="0071607B" w:rsidRDefault="00FC3A0D" w:rsidP="004034DA">
      <w:pPr>
        <w:tabs>
          <w:tab w:val="left" w:pos="2552"/>
        </w:tabs>
        <w:ind w:right="6520"/>
      </w:pPr>
      <w:r>
        <w:t xml:space="preserve">3. </w:t>
      </w:r>
      <w:r>
        <w:rPr>
          <w:rFonts w:ascii="CorporateSTEE" w:hAnsi="CorporateSTEE"/>
        </w:rPr>
        <w:object w:dxaOrig="9045" w:dyaOrig="360" w14:anchorId="5305067B">
          <v:shape id="_x0000_i1086" type="#_x0000_t75" style="width:95.25pt;height:18pt" o:ole="">
            <v:imagedata r:id="rId17" o:title=""/>
          </v:shape>
          <w:control r:id="rId27" w:name="TextBox225" w:shapeid="_x0000_i1086"/>
        </w:object>
      </w:r>
      <w:r>
        <w:tab/>
      </w:r>
      <w:r w:rsidR="00035F48">
        <w:t xml:space="preserve">    </w:t>
      </w:r>
      <w:r>
        <w:t xml:space="preserve">3. </w:t>
      </w:r>
      <w:r>
        <w:rPr>
          <w:rFonts w:ascii="CorporateSTEE" w:hAnsi="CorporateSTEE"/>
        </w:rPr>
        <w:object w:dxaOrig="9045" w:dyaOrig="360" w14:anchorId="58760147">
          <v:shape id="_x0000_i1071" type="#_x0000_t75" style="width:95.25pt;height:18pt" o:ole="">
            <v:imagedata r:id="rId17" o:title=""/>
          </v:shape>
          <w:control r:id="rId28" w:name="TextBox2210" w:shapeid="_x0000_i1071"/>
        </w:object>
      </w:r>
      <w:r>
        <w:t xml:space="preserve"> </w:t>
      </w:r>
      <w:r w:rsidR="00035F48">
        <w:t xml:space="preserve">                3. </w:t>
      </w:r>
      <w:r w:rsidR="00035F48">
        <w:rPr>
          <w:rFonts w:ascii="CorporateSTEE" w:hAnsi="CorporateSTEE"/>
        </w:rPr>
        <w:object w:dxaOrig="9045" w:dyaOrig="360" w14:anchorId="6BDAB99E">
          <v:shape id="_x0000_i1081" type="#_x0000_t75" style="width:95.25pt;height:18pt" o:ole="">
            <v:imagedata r:id="rId17" o:title=""/>
          </v:shape>
          <w:control r:id="rId29" w:name="TextBox22105" w:shapeid="_x0000_i1081"/>
        </w:object>
      </w:r>
    </w:p>
    <w:p w14:paraId="708F098A" w14:textId="1F46F3D1" w:rsidR="0071607B" w:rsidRDefault="00FC3A0D" w:rsidP="00035F48">
      <w:pPr>
        <w:tabs>
          <w:tab w:val="left" w:pos="2552"/>
        </w:tabs>
        <w:ind w:right="6520"/>
      </w:pPr>
      <w:r>
        <w:t xml:space="preserve">4. </w:t>
      </w:r>
      <w:r>
        <w:rPr>
          <w:rFonts w:ascii="CorporateSTEE" w:hAnsi="CorporateSTEE"/>
        </w:rPr>
        <w:object w:dxaOrig="9045" w:dyaOrig="360" w14:anchorId="259F68D8">
          <v:shape id="_x0000_i1063" type="#_x0000_t75" style="width:95.25pt;height:18pt" o:ole="">
            <v:imagedata r:id="rId17" o:title=""/>
          </v:shape>
          <w:control r:id="rId30" w:name="TextBox226" w:shapeid="_x0000_i1063"/>
        </w:object>
      </w:r>
      <w:r w:rsidR="00035F48">
        <w:tab/>
        <w:t xml:space="preserve">    4. </w:t>
      </w:r>
      <w:r w:rsidR="00035F48">
        <w:rPr>
          <w:rFonts w:ascii="CorporateSTEE" w:hAnsi="CorporateSTEE"/>
        </w:rPr>
        <w:object w:dxaOrig="9045" w:dyaOrig="360" w14:anchorId="18BB88B0">
          <v:shape id="_x0000_i1073" type="#_x0000_t75" style="width:95.25pt;height:18pt" o:ole="">
            <v:imagedata r:id="rId17" o:title=""/>
          </v:shape>
          <w:control r:id="rId31" w:name="TextBox22101" w:shapeid="_x0000_i1073"/>
        </w:object>
      </w:r>
      <w:r w:rsidR="00035F48">
        <w:rPr>
          <w:rFonts w:ascii="CorporateSTEE" w:hAnsi="CorporateSTEE"/>
        </w:rPr>
        <w:t xml:space="preserve">               4. </w:t>
      </w:r>
      <w:r w:rsidR="00035F48">
        <w:rPr>
          <w:rFonts w:ascii="CorporateSTEE" w:hAnsi="CorporateSTEE"/>
        </w:rPr>
        <w:object w:dxaOrig="9045" w:dyaOrig="360" w14:anchorId="6EF4D37A">
          <v:shape id="_x0000_i1083" type="#_x0000_t75" style="width:95.25pt;height:18pt" o:ole="">
            <v:imagedata r:id="rId17" o:title=""/>
          </v:shape>
          <w:control r:id="rId32" w:name="TextBox22106" w:shapeid="_x0000_i1083"/>
        </w:object>
      </w:r>
    </w:p>
    <w:p w14:paraId="4F645A6C" w14:textId="167D4A9F" w:rsidR="0071607B" w:rsidRPr="00964A50" w:rsidRDefault="00FC3A0D" w:rsidP="004034DA">
      <w:pPr>
        <w:tabs>
          <w:tab w:val="left" w:pos="2552"/>
        </w:tabs>
        <w:ind w:right="6520"/>
      </w:pPr>
      <w:r>
        <w:t xml:space="preserve">5. </w:t>
      </w:r>
      <w:r>
        <w:rPr>
          <w:rFonts w:ascii="CorporateSTEE" w:hAnsi="CorporateSTEE"/>
        </w:rPr>
        <w:object w:dxaOrig="9045" w:dyaOrig="360" w14:anchorId="4598C062">
          <v:shape id="_x0000_i1065" type="#_x0000_t75" style="width:95.25pt;height:18pt" o:ole="">
            <v:imagedata r:id="rId17" o:title=""/>
          </v:shape>
          <w:control r:id="rId33" w:name="TextBox227" w:shapeid="_x0000_i1065"/>
        </w:object>
      </w:r>
      <w:r w:rsidR="00035F48">
        <w:tab/>
        <w:t xml:space="preserve">    </w:t>
      </w:r>
      <w:r w:rsidR="0071607B">
        <w:t>5</w:t>
      </w:r>
      <w:r w:rsidR="00035F48">
        <w:t xml:space="preserve">. </w:t>
      </w:r>
      <w:bookmarkStart w:id="1" w:name="_GoBack"/>
      <w:r w:rsidR="00035F48">
        <w:rPr>
          <w:rFonts w:ascii="CorporateSTEE" w:hAnsi="CorporateSTEE"/>
        </w:rPr>
        <w:object w:dxaOrig="9045" w:dyaOrig="360" w14:anchorId="04B8B026">
          <v:shape id="_x0000_i1087" type="#_x0000_t75" style="width:95.25pt;height:18pt" o:ole="">
            <v:imagedata r:id="rId17" o:title=""/>
          </v:shape>
          <w:control r:id="rId34" w:name="TextBox22102" w:shapeid="_x0000_i1087"/>
        </w:object>
      </w:r>
      <w:bookmarkEnd w:id="1"/>
      <w:r w:rsidR="00035F48">
        <w:rPr>
          <w:rFonts w:ascii="CorporateSTEE" w:hAnsi="CorporateSTEE"/>
        </w:rPr>
        <w:t xml:space="preserve">               </w:t>
      </w:r>
      <w:r w:rsidR="00035F48">
        <w:t xml:space="preserve">5. </w:t>
      </w:r>
      <w:r w:rsidR="00035F48">
        <w:rPr>
          <w:rFonts w:ascii="CorporateSTEE" w:hAnsi="CorporateSTEE"/>
        </w:rPr>
        <w:object w:dxaOrig="9045" w:dyaOrig="360" w14:anchorId="49A42FD0">
          <v:shape id="_x0000_i1085" type="#_x0000_t75" style="width:95.25pt;height:18pt" o:ole="">
            <v:imagedata r:id="rId17" o:title=""/>
          </v:shape>
          <w:control r:id="rId35" w:name="TextBox22107" w:shapeid="_x0000_i1085"/>
        </w:object>
      </w:r>
    </w:p>
    <w:p w14:paraId="4818C3F6" w14:textId="792288F5" w:rsidR="00964A50" w:rsidRPr="00964A50" w:rsidRDefault="00964A50" w:rsidP="00964A50"/>
    <w:p w14:paraId="7F9D6B66" w14:textId="2D5DEA7C" w:rsidR="00114702" w:rsidRDefault="00166025" w:rsidP="00114702">
      <w:pPr>
        <w:jc w:val="both"/>
      </w:pPr>
      <w:r>
        <w:t xml:space="preserve">Upravljalec osebnih podatkov je Skupna občinska uprava občin Kočevje, Kostel in Osilnica. Pooblaščena oseba za varstvo osebnih podatkov je dosegljiva preko e-naslova </w:t>
      </w:r>
      <w:hyperlink r:id="rId36" w:history="1">
        <w:r w:rsidRPr="006B5F58">
          <w:rPr>
            <w:rStyle w:val="Hiperpovezava"/>
          </w:rPr>
          <w:t>varstvopodatkov</w:t>
        </w:r>
        <w:r w:rsidRPr="006B5F58">
          <w:rPr>
            <w:rStyle w:val="Hiperpovezava"/>
            <w:rFonts w:cstheme="minorHAnsi"/>
          </w:rPr>
          <w:t>@</w:t>
        </w:r>
        <w:r w:rsidRPr="006B5F58">
          <w:rPr>
            <w:rStyle w:val="Hiperpovezava"/>
          </w:rPr>
          <w:t>kocevje.si</w:t>
        </w:r>
      </w:hyperlink>
      <w:r>
        <w:t xml:space="preserve">. Osebni podatki se obdelujejo le za namen za katerega so bili zbrani. Več informacij o obdelavi in varstvu osebnih podatkov pridobite s klikom na spletno stran Občine Kočevje </w:t>
      </w:r>
      <w:hyperlink r:id="rId37" w:history="1">
        <w:r w:rsidRPr="006B5F58">
          <w:rPr>
            <w:rStyle w:val="Hiperpovezava"/>
          </w:rPr>
          <w:t>www.kocevje.si</w:t>
        </w:r>
      </w:hyperlink>
      <w:r>
        <w:t xml:space="preserve"> ali v prostorih glavne pisarne Občine Kočevje.</w:t>
      </w:r>
    </w:p>
    <w:p w14:paraId="0276D762" w14:textId="53EBFCBC" w:rsidR="00964A50" w:rsidRPr="00166025" w:rsidRDefault="00166025" w:rsidP="00166025">
      <w:pPr>
        <w:jc w:val="both"/>
        <w:rPr>
          <w:sz w:val="16"/>
          <w:szCs w:val="16"/>
        </w:rPr>
      </w:pPr>
      <w:r w:rsidRPr="00166025">
        <w:rPr>
          <w:sz w:val="16"/>
          <w:szCs w:val="16"/>
        </w:rPr>
        <w:t>Na podlagi 1. Točke 28. Člena Zakona o uprav</w:t>
      </w:r>
      <w:r w:rsidR="00035F48">
        <w:rPr>
          <w:sz w:val="16"/>
          <w:szCs w:val="16"/>
        </w:rPr>
        <w:t>nih taksah (ZUT), je vloga takse</w:t>
      </w:r>
      <w:r w:rsidRPr="00166025">
        <w:rPr>
          <w:sz w:val="16"/>
          <w:szCs w:val="16"/>
        </w:rPr>
        <w:t xml:space="preserve"> prosta. Obr. št. 2, izdan na podlagi Pravilnika o standardih vzdrževanje stanovanjskih stavb in stanovanj (Uradni list RS, št. 20/2004 in spremembe), veljaven od 26.1.2018 dalje.</w:t>
      </w:r>
    </w:p>
    <w:sectPr w:rsidR="00964A50" w:rsidRPr="00166025" w:rsidSect="0059659D">
      <w:headerReference w:type="default" r:id="rId38"/>
      <w:footerReference w:type="default" r:id="rId39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F35EC" w14:textId="77777777" w:rsidR="00FC3A0D" w:rsidRDefault="00FC3A0D" w:rsidP="00EB6B57">
      <w:pPr>
        <w:spacing w:after="0" w:line="240" w:lineRule="auto"/>
      </w:pPr>
      <w:r>
        <w:separator/>
      </w:r>
    </w:p>
  </w:endnote>
  <w:endnote w:type="continuationSeparator" w:id="0">
    <w:p w14:paraId="1EDCD898" w14:textId="77777777" w:rsidR="00FC3A0D" w:rsidRDefault="00FC3A0D" w:rsidP="00EB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orporateSTEE"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F Panel BDI">
    <w:panose1 w:val="02000506040000020004"/>
    <w:charset w:val="EE"/>
    <w:family w:val="modern"/>
    <w:notTrueType/>
    <w:pitch w:val="variable"/>
    <w:sig w:usb0="80000087" w:usb1="1000004A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08008" w14:textId="77777777" w:rsidR="00FC3A0D" w:rsidRDefault="00FC3A0D" w:rsidP="00964A50">
    <w:pPr>
      <w:pStyle w:val="Noga"/>
      <w:jc w:val="center"/>
      <w:rPr>
        <w:rStyle w:val="Hiperpovezava"/>
        <w:rFonts w:ascii="CorporateSTEE" w:hAnsi="CorporateSTEE"/>
        <w:color w:val="auto"/>
      </w:rPr>
    </w:pPr>
  </w:p>
  <w:p w14:paraId="0C3CB3C9" w14:textId="77777777" w:rsidR="00FC3A0D" w:rsidRDefault="00FC3A0D" w:rsidP="00964A50">
    <w:pPr>
      <w:pStyle w:val="Noga"/>
      <w:jc w:val="center"/>
      <w:rPr>
        <w:rStyle w:val="Hiperpovezava"/>
        <w:rFonts w:ascii="CorporateSTEE" w:hAnsi="CorporateSTEE"/>
        <w:color w:val="auto"/>
      </w:rPr>
    </w:pPr>
  </w:p>
  <w:p w14:paraId="1370FD12" w14:textId="77777777" w:rsidR="00FC3A0D" w:rsidRDefault="00FC3A0D" w:rsidP="00035F48">
    <w:pPr>
      <w:jc w:val="center"/>
    </w:pPr>
  </w:p>
  <w:p w14:paraId="70A958FA" w14:textId="77777777" w:rsidR="00FC3A0D" w:rsidRPr="00E1662B" w:rsidRDefault="00FC3A0D" w:rsidP="00035F48">
    <w:pPr>
      <w:pStyle w:val="Noga"/>
      <w:tabs>
        <w:tab w:val="clear" w:pos="4536"/>
      </w:tabs>
      <w:ind w:hanging="567"/>
      <w:jc w:val="center"/>
      <w:rPr>
        <w:sz w:val="16"/>
        <w:szCs w:val="14"/>
      </w:rPr>
    </w:pPr>
    <w:r w:rsidRPr="00E1662B">
      <w:rPr>
        <w:rStyle w:val="Hiperpovezava"/>
        <w:rFonts w:cstheme="minorHAnsi"/>
        <w:sz w:val="16"/>
        <w:szCs w:val="14"/>
      </w:rPr>
      <w:t>Ljubljanska cesta 26, 1330 Kočevje, T:</w:t>
    </w:r>
    <w:r w:rsidRPr="00E1662B">
      <w:rPr>
        <w:rFonts w:cstheme="minorHAnsi"/>
        <w:sz w:val="16"/>
        <w:szCs w:val="14"/>
      </w:rPr>
      <w:t xml:space="preserve">+386 1 89 38 222, E: </w:t>
    </w:r>
    <w:hyperlink r:id="rId1" w:history="1">
      <w:r w:rsidRPr="00E1662B">
        <w:rPr>
          <w:rStyle w:val="Hiperpovezava"/>
          <w:rFonts w:cstheme="minorHAnsi"/>
          <w:sz w:val="16"/>
          <w:szCs w:val="14"/>
        </w:rPr>
        <w:t>sou@kocevje.si</w:t>
      </w:r>
    </w:hyperlink>
    <w:r w:rsidRPr="00E1662B">
      <w:rPr>
        <w:rStyle w:val="Hiperpovezava"/>
        <w:rFonts w:cstheme="minorHAnsi"/>
        <w:sz w:val="16"/>
        <w:szCs w:val="14"/>
      </w:rPr>
      <w:t xml:space="preserve">, </w:t>
    </w:r>
    <w:r w:rsidRPr="00E1662B">
      <w:rPr>
        <w:rFonts w:cstheme="minorHAnsi"/>
        <w:sz w:val="16"/>
        <w:szCs w:val="14"/>
      </w:rPr>
      <w:t>www.kocevje.si, d</w:t>
    </w:r>
    <w:r>
      <w:rPr>
        <w:rFonts w:cstheme="minorHAnsi"/>
        <w:sz w:val="16"/>
        <w:szCs w:val="14"/>
      </w:rPr>
      <w:t>avčna št: 74336886, matična št: 2632802000</w:t>
    </w:r>
  </w:p>
  <w:p w14:paraId="7C1DD05A" w14:textId="2BC76CED" w:rsidR="00FC3A0D" w:rsidRPr="00FC0B87" w:rsidRDefault="00FC3A0D" w:rsidP="00035F48">
    <w:pPr>
      <w:pStyle w:val="Noga"/>
      <w:jc w:val="center"/>
      <w:rPr>
        <w:rFonts w:ascii="CorporateSTEE" w:hAnsi="CorporateSTEE"/>
      </w:rPr>
    </w:pPr>
    <w:r w:rsidRPr="00E1662B">
      <w:rPr>
        <w:rFonts w:cstheme="minorHAnsi"/>
        <w:sz w:val="16"/>
        <w:szCs w:val="14"/>
      </w:rPr>
      <w:t>Občine ustanoviteljice SOU EO: Kočevje, Kostel, Osilnica, Dobrova-Polhov Gradec, Dobrepolje</w:t>
    </w:r>
  </w:p>
  <w:p w14:paraId="36D722F6" w14:textId="70C5C21B" w:rsidR="00FC3A0D" w:rsidRDefault="00FC3A0D" w:rsidP="00035F48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FE88D" w14:textId="77777777" w:rsidR="00FC3A0D" w:rsidRDefault="00FC3A0D" w:rsidP="00EB6B57">
      <w:pPr>
        <w:spacing w:after="0" w:line="240" w:lineRule="auto"/>
      </w:pPr>
      <w:r>
        <w:separator/>
      </w:r>
    </w:p>
  </w:footnote>
  <w:footnote w:type="continuationSeparator" w:id="0">
    <w:p w14:paraId="073308DB" w14:textId="77777777" w:rsidR="00FC3A0D" w:rsidRDefault="00FC3A0D" w:rsidP="00EB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8BCEC" w14:textId="371315C5" w:rsidR="00FC3A0D" w:rsidRDefault="00FC3A0D" w:rsidP="00621A24">
    <w:pPr>
      <w:pStyle w:val="Glava"/>
      <w:jc w:val="center"/>
      <w:rPr>
        <w:rFonts w:ascii="PF Panel BDI" w:hAnsi="PF Panel BDI"/>
        <w:b/>
        <w:bCs/>
        <w:noProof/>
      </w:rPr>
    </w:pPr>
    <w:r>
      <w:rPr>
        <w:noProof/>
        <w:lang w:eastAsia="sl-SI"/>
      </w:rPr>
      <w:drawing>
        <wp:inline distT="0" distB="0" distL="0" distR="0" wp14:anchorId="7236EA39" wp14:editId="3FC48DBC">
          <wp:extent cx="2778826" cy="973776"/>
          <wp:effectExtent l="0" t="0" r="2540" b="0"/>
          <wp:docPr id="699761784" name="Slika 699761784" descr="C:\Users\pripravnik\AppData\Local\Microsoft\Windows\INetCache\Content.Outlook\13YK44K4\podpis EO 2024 (005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C:\Users\pripravnik\AppData\Local\Microsoft\Windows\INetCache\Content.Outlook\13YK44K4\podpis EO 2024 (005).jpg"/>
                  <pic:cNvPicPr preferRelativeResize="0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215" cy="984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5480BF" w14:textId="22D872E5" w:rsidR="00FC3A0D" w:rsidRPr="0059659D" w:rsidRDefault="00FC3A0D" w:rsidP="0059659D">
    <w:pPr>
      <w:pStyle w:val="Glava"/>
      <w:rPr>
        <w:rFonts w:ascii="CorporateSTEE" w:hAnsi="CorporateSTEE"/>
      </w:rPr>
    </w:pPr>
  </w:p>
  <w:p w14:paraId="52200BA7" w14:textId="5A3A080E" w:rsidR="00FC3A0D" w:rsidRDefault="00FC3A0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B1719"/>
    <w:multiLevelType w:val="hybridMultilevel"/>
    <w:tmpl w:val="1452EBC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E4B35"/>
    <w:multiLevelType w:val="hybridMultilevel"/>
    <w:tmpl w:val="6342695C"/>
    <w:lvl w:ilvl="0" w:tplc="68DE9F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8Z8qC80dSX7Qm7X0CyU4+XvLZ7/EE9jTGgw9AYVt0WmSV5/rQRp3u+nORAqENI42c83wHpAGi3tGxVbFCOQaVA==" w:salt="ti9294iE+U4tr2ZOWiPZ0A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A0"/>
    <w:rsid w:val="00033230"/>
    <w:rsid w:val="00035F48"/>
    <w:rsid w:val="00051D69"/>
    <w:rsid w:val="000663D3"/>
    <w:rsid w:val="00080F4B"/>
    <w:rsid w:val="0010361D"/>
    <w:rsid w:val="00114702"/>
    <w:rsid w:val="00136A9D"/>
    <w:rsid w:val="0016076A"/>
    <w:rsid w:val="00166025"/>
    <w:rsid w:val="001830FC"/>
    <w:rsid w:val="001D06AB"/>
    <w:rsid w:val="001E0E3C"/>
    <w:rsid w:val="00215C15"/>
    <w:rsid w:val="002E2EFA"/>
    <w:rsid w:val="00354BE2"/>
    <w:rsid w:val="003C2EE8"/>
    <w:rsid w:val="004034DA"/>
    <w:rsid w:val="00463D7E"/>
    <w:rsid w:val="004A711E"/>
    <w:rsid w:val="005315F0"/>
    <w:rsid w:val="0059659D"/>
    <w:rsid w:val="005C084F"/>
    <w:rsid w:val="005D55AF"/>
    <w:rsid w:val="00621A24"/>
    <w:rsid w:val="00673682"/>
    <w:rsid w:val="006E0D94"/>
    <w:rsid w:val="0071607B"/>
    <w:rsid w:val="007342CF"/>
    <w:rsid w:val="007F49B9"/>
    <w:rsid w:val="008C6A12"/>
    <w:rsid w:val="008F2345"/>
    <w:rsid w:val="00923ABA"/>
    <w:rsid w:val="00964A50"/>
    <w:rsid w:val="009B5473"/>
    <w:rsid w:val="00A63E77"/>
    <w:rsid w:val="00A8689C"/>
    <w:rsid w:val="00A9312A"/>
    <w:rsid w:val="00A96730"/>
    <w:rsid w:val="00B43D25"/>
    <w:rsid w:val="00B93A5B"/>
    <w:rsid w:val="00C22521"/>
    <w:rsid w:val="00C824D9"/>
    <w:rsid w:val="00D854A0"/>
    <w:rsid w:val="00DB094A"/>
    <w:rsid w:val="00DC0CDD"/>
    <w:rsid w:val="00DD1B87"/>
    <w:rsid w:val="00EB6B57"/>
    <w:rsid w:val="00EE12F7"/>
    <w:rsid w:val="00F3650C"/>
    <w:rsid w:val="00FB049F"/>
    <w:rsid w:val="00FC0B87"/>
    <w:rsid w:val="00F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B5658E"/>
  <w15:docId w15:val="{80270CBC-4173-4A96-B091-8EABCFAF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8689C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8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B6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B6B57"/>
  </w:style>
  <w:style w:type="paragraph" w:styleId="Noga">
    <w:name w:val="footer"/>
    <w:basedOn w:val="Navaden"/>
    <w:link w:val="NogaZnak"/>
    <w:uiPriority w:val="99"/>
    <w:unhideWhenUsed/>
    <w:rsid w:val="00EB6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EB6B57"/>
  </w:style>
  <w:style w:type="paragraph" w:styleId="Brezrazmikov">
    <w:name w:val="No Spacing"/>
    <w:uiPriority w:val="1"/>
    <w:qFormat/>
    <w:rsid w:val="00EB6B57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923ABA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923ABA"/>
    <w:rPr>
      <w:color w:val="605E5C"/>
      <w:shd w:val="clear" w:color="auto" w:fill="E1DFDD"/>
    </w:rPr>
  </w:style>
  <w:style w:type="paragraph" w:customStyle="1" w:styleId="NoParagraphStyle">
    <w:name w:val="[No Paragraph Style]"/>
    <w:link w:val="NoParagraphStyleChar"/>
    <w:rsid w:val="00964A5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sl-SI"/>
    </w:rPr>
  </w:style>
  <w:style w:type="character" w:customStyle="1" w:styleId="NoParagraphStyleChar">
    <w:name w:val="[No Paragraph Style] Char"/>
    <w:basedOn w:val="Privzetapisavaodstavka"/>
    <w:link w:val="NoParagraphStyle"/>
    <w:rsid w:val="00964A50"/>
    <w:rPr>
      <w:rFonts w:ascii="Minion Pro" w:eastAsiaTheme="minorEastAsia" w:hAnsi="Minion Pro" w:cs="Minion Pro"/>
      <w:color w:val="000000"/>
      <w:sz w:val="24"/>
      <w:szCs w:val="24"/>
      <w:lang w:val="en-GB" w:eastAsia="sl-SI"/>
    </w:rPr>
  </w:style>
  <w:style w:type="paragraph" w:styleId="Navadensplet">
    <w:name w:val="Normal (Web)"/>
    <w:basedOn w:val="Navaden"/>
    <w:uiPriority w:val="99"/>
    <w:semiHidden/>
    <w:unhideWhenUsed/>
    <w:rsid w:val="00A8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Tekst">
    <w:name w:val="4. Tekst"/>
    <w:basedOn w:val="NoParagraphStyle"/>
    <w:uiPriority w:val="99"/>
    <w:qFormat/>
    <w:rsid w:val="00A8689C"/>
    <w:pPr>
      <w:suppressAutoHyphens/>
      <w:spacing w:line="276" w:lineRule="auto"/>
      <w:jc w:val="both"/>
      <w:textAlignment w:val="auto"/>
    </w:pPr>
    <w:rPr>
      <w:rFonts w:ascii="CorporateSTEE" w:eastAsiaTheme="minorHAnsi" w:hAnsi="CorporateSTEE" w:cs="CorporateSTEE"/>
      <w:sz w:val="23"/>
      <w:szCs w:val="23"/>
      <w:lang w:eastAsia="en-US"/>
    </w:rPr>
  </w:style>
  <w:style w:type="paragraph" w:customStyle="1" w:styleId="TableParagraph">
    <w:name w:val="Table Paragraph"/>
    <w:basedOn w:val="Navaden"/>
    <w:uiPriority w:val="1"/>
    <w:rsid w:val="00A8689C"/>
    <w:pPr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character" w:styleId="Krepko">
    <w:name w:val="Strong"/>
    <w:basedOn w:val="Privzetapisavaodstavka"/>
    <w:uiPriority w:val="22"/>
    <w:qFormat/>
    <w:rsid w:val="00A8689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6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63D3"/>
    <w:rPr>
      <w:rFonts w:ascii="Tahoma" w:eastAsiaTheme="minorEastAsia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A93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footer" Target="footer1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hyperlink" Target="http://www.kocevje.si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hyperlink" Target="mailto:varstvopodatkov@kocevje.si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2.wmf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image" Target="media/image3.wmf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u@kocevje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4D04F3-30E1-4B08-BC0A-9C87CBCE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 Kegel</dc:creator>
  <cp:lastModifiedBy>Anda Pantar</cp:lastModifiedBy>
  <cp:revision>6</cp:revision>
  <cp:lastPrinted>2020-06-02T11:12:00Z</cp:lastPrinted>
  <dcterms:created xsi:type="dcterms:W3CDTF">2025-09-04T08:14:00Z</dcterms:created>
  <dcterms:modified xsi:type="dcterms:W3CDTF">2025-09-04T09:18:00Z</dcterms:modified>
</cp:coreProperties>
</file>